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37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31.12.2023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Вальков С.Я.</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"ВИРОБНИЧО-ТОРГОВЕЛЬНЕ ПIДПРИЄМСТВО ХУДОЖНIХ ВИРОБIВ "ЯРОСЛАВНА"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02968541</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w:t>
      </w:r>
      <w:r>
        <w:rPr>
          <w:rFonts w:ascii="Times New Roman CYR" w:hAnsi="Times New Roman CYR" w:cs="Times New Roman CYR"/>
          <w:sz w:val="24"/>
          <w:szCs w:val="24"/>
        </w:rPr>
        <w:t>ення: 14000, *, Чернігівська обл., * р-н, м. Чернiгiв, вул. Кирпоноса, буд. 25</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77-41-21, 77-41-53</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stock@yaroslavna.pat.ua</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w:t>
      </w:r>
      <w:r>
        <w:rPr>
          <w:rFonts w:ascii="Times New Roman CYR" w:hAnsi="Times New Roman CYR" w:cs="Times New Roman CYR"/>
          <w:sz w:val="24"/>
          <w:szCs w:val="24"/>
        </w:rPr>
        <w:t>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25.12.2023, Затверджено рiчну iнформацiю емiтента за 2022 рiк</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w:t>
      </w:r>
      <w:r>
        <w:rPr>
          <w:rFonts w:ascii="Times New Roman CYR" w:hAnsi="Times New Roman CYR" w:cs="Times New Roman CYR"/>
          <w:sz w:val="24"/>
          <w:szCs w:val="24"/>
        </w:rPr>
        <w:t>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w:t>
      </w:r>
      <w:r>
        <w:rPr>
          <w:rFonts w:ascii="Times New Roman CYR" w:hAnsi="Times New Roman CYR" w:cs="Times New Roman CYR"/>
          <w:sz w:val="24"/>
          <w:szCs w:val="24"/>
        </w:rPr>
        <w:t>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w:t>
      </w:r>
      <w:r>
        <w:rPr>
          <w:rFonts w:ascii="Times New Roman CYR" w:hAnsi="Times New Roman CYR" w:cs="Times New Roman CYR"/>
          <w:sz w:val="24"/>
          <w:szCs w:val="24"/>
        </w:rPr>
        <w:t>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w:t>
      </w:r>
      <w:r>
        <w:rPr>
          <w:rFonts w:ascii="Times New Roman CYR" w:hAnsi="Times New Roman CYR" w:cs="Times New Roman CYR"/>
          <w:sz w:val="24"/>
          <w:szCs w:val="24"/>
        </w:rPr>
        <w:t>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http://yaroslavna.pat.ua</w:t>
            </w:r>
          </w:p>
        </w:tc>
        <w:tc>
          <w:tcPr>
            <w:tcW w:w="1500" w:type="dxa"/>
            <w:tcBorders>
              <w:top w:val="nil"/>
              <w:left w:val="nil"/>
              <w:bottom w:val="single" w:sz="6" w:space="0" w:color="auto"/>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w:t>
            </w:r>
            <w:r>
              <w:rPr>
                <w:rFonts w:ascii="Times New Roman CYR" w:hAnsi="Times New Roman CYR" w:cs="Times New Roman CYR"/>
                <w:sz w:val="24"/>
                <w:szCs w:val="24"/>
              </w:rPr>
              <w:t>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w:t>
            </w:r>
            <w:r>
              <w:rPr>
                <w:rFonts w:ascii="Times New Roman CYR" w:hAnsi="Times New Roman CYR" w:cs="Times New Roman CYR"/>
                <w:sz w:val="24"/>
                <w:szCs w:val="24"/>
              </w:rPr>
              <w:t>ні загальні збори акціонерів (учасників)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w:t>
            </w:r>
            <w:r>
              <w:rPr>
                <w:rFonts w:ascii="Times New Roman CYR" w:hAnsi="Times New Roman CYR" w:cs="Times New Roman CYR"/>
                <w:sz w:val="24"/>
                <w:szCs w:val="24"/>
              </w:rPr>
              <w:t>овано є власниками значного пакета акцій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Інформація про зміну акціонерів, яким належать голосуючі акції, розмір </w:t>
            </w:r>
            <w:r>
              <w:rPr>
                <w:rFonts w:ascii="Times New Roman CYR" w:hAnsi="Times New Roman CYR" w:cs="Times New Roman CYR"/>
                <w:sz w:val="24"/>
                <w:szCs w:val="24"/>
              </w:rPr>
              <w:t>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w:t>
            </w:r>
            <w:r>
              <w:rPr>
                <w:rFonts w:ascii="Times New Roman CYR" w:hAnsi="Times New Roman CYR" w:cs="Times New Roman CYR"/>
                <w:sz w:val="24"/>
                <w:szCs w:val="24"/>
              </w:rPr>
              <w:t>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w:t>
            </w:r>
            <w:r>
              <w:rPr>
                <w:rFonts w:ascii="Times New Roman CYR" w:hAnsi="Times New Roman CYR" w:cs="Times New Roman CYR"/>
                <w:sz w:val="24"/>
                <w:szCs w:val="24"/>
              </w:rPr>
              <w:t>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w:t>
            </w:r>
            <w:r>
              <w:rPr>
                <w:rFonts w:ascii="Times New Roman CYR" w:hAnsi="Times New Roman CYR" w:cs="Times New Roman CYR"/>
                <w:sz w:val="24"/>
                <w:szCs w:val="24"/>
              </w:rPr>
              <w:t>кого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w:t>
            </w:r>
            <w:r>
              <w:rPr>
                <w:rFonts w:ascii="Times New Roman CYR" w:hAnsi="Times New Roman CYR" w:cs="Times New Roman CYR"/>
                <w:sz w:val="24"/>
                <w:szCs w:val="24"/>
              </w:rPr>
              <w:t>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w:t>
            </w:r>
            <w:r>
              <w:rPr>
                <w:rFonts w:ascii="Times New Roman CYR" w:hAnsi="Times New Roman CYR" w:cs="Times New Roman CYR"/>
                <w:sz w:val="24"/>
                <w:szCs w:val="24"/>
              </w:rPr>
              <w:t>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w:t>
            </w:r>
            <w:r>
              <w:rPr>
                <w:rFonts w:ascii="Times New Roman CYR" w:hAnsi="Times New Roman CYR" w:cs="Times New Roman CYR"/>
                <w:sz w:val="24"/>
                <w:szCs w:val="24"/>
              </w:rPr>
              <w:t xml:space="preserve">ормацiю i надається про: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w:t>
            </w:r>
            <w:r>
              <w:rPr>
                <w:rFonts w:ascii="Times New Roman CYR" w:hAnsi="Times New Roman CYR" w:cs="Times New Roman CYR"/>
                <w:sz w:val="24"/>
                <w:szCs w:val="24"/>
              </w:rPr>
              <w:t>iльнення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w:t>
            </w:r>
            <w:r>
              <w:rPr>
                <w:rFonts w:ascii="Times New Roman CYR" w:hAnsi="Times New Roman CYR" w:cs="Times New Roman CYR"/>
                <w:sz w:val="24"/>
                <w:szCs w:val="24"/>
              </w:rPr>
              <w:t>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(у разi ем</w:t>
            </w:r>
            <w:r>
              <w:rPr>
                <w:rFonts w:ascii="Times New Roman CYR" w:hAnsi="Times New Roman CYR" w:cs="Times New Roman CYR"/>
                <w:sz w:val="24"/>
                <w:szCs w:val="24"/>
              </w:rPr>
              <w:t xml:space="preserve">iсiї цiльових облiгацiй пiдприємств, виконання зобов'язань за якими здiйснюється шляхом передання об'єкта (частини об'єкта) житлового </w:t>
            </w:r>
            <w:r>
              <w:rPr>
                <w:rFonts w:ascii="Times New Roman CYR" w:hAnsi="Times New Roman CYR" w:cs="Times New Roman CYR"/>
                <w:sz w:val="24"/>
                <w:szCs w:val="24"/>
              </w:rPr>
              <w:lastRenderedPageBreak/>
              <w:t>будiвництва)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w:t>
            </w:r>
            <w:r>
              <w:rPr>
                <w:rFonts w:ascii="Times New Roman CYR" w:hAnsi="Times New Roman CYR" w:cs="Times New Roman CYR"/>
                <w:sz w:val="24"/>
                <w:szCs w:val="24"/>
              </w:rPr>
              <w:t xml:space="preserve"> попереднє надання згоди на вчинення значних правочинiв;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аудиторський звiт незалежного аудитора, надан</w:t>
            </w:r>
            <w:r>
              <w:rPr>
                <w:rFonts w:ascii="Times New Roman CYR" w:hAnsi="Times New Roman CYR" w:cs="Times New Roman CYR"/>
                <w:sz w:val="24"/>
                <w:szCs w:val="24"/>
              </w:rPr>
              <w:t xml:space="preserve">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w:t>
            </w:r>
            <w:r>
              <w:rPr>
                <w:rFonts w:ascii="Times New Roman CYR" w:hAnsi="Times New Roman CYR" w:cs="Times New Roman CYR"/>
                <w:sz w:val="24"/>
                <w:szCs w:val="24"/>
              </w:rPr>
              <w:t>iнних паперiв (за кожним суб'єктом забезпечення окремо);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еiтента у створеннi юридичних осiб - не надаються</w:t>
            </w:r>
            <w:r>
              <w:rPr>
                <w:rFonts w:ascii="Times New Roman CYR" w:hAnsi="Times New Roman CYR" w:cs="Times New Roman CYR"/>
                <w:sz w:val="24"/>
                <w:szCs w:val="24"/>
              </w:rPr>
              <w:t>, так як емiтент не створював юридичних осiб, Товариство не входить до будь-яких об`єднань пiдприємств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w:t>
            </w:r>
            <w:r>
              <w:rPr>
                <w:rFonts w:ascii="Times New Roman CYR" w:hAnsi="Times New Roman CYR" w:cs="Times New Roman CYR"/>
                <w:sz w:val="24"/>
                <w:szCs w:val="24"/>
              </w:rPr>
              <w:t>астки у статутному капiталi, не займає монопольне становище на ринку та не має стратегiчного значення для економiки та безпеки держави.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Звiт про стан об'єкта нерухомостi не надається, так як Товариство не випускало цiльовi облiгацiї, виконання за якими </w:t>
            </w:r>
            <w:r>
              <w:rPr>
                <w:rFonts w:ascii="Times New Roman CYR" w:hAnsi="Times New Roman CYR" w:cs="Times New Roman CYR"/>
                <w:sz w:val="24"/>
                <w:szCs w:val="24"/>
              </w:rPr>
              <w:t>здiйснюєтья шляхом передачi об'єкта (його частини) житлового будiвництва.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w:t>
            </w:r>
            <w:r>
              <w:rPr>
                <w:rFonts w:ascii="Times New Roman CYR" w:hAnsi="Times New Roman CYR" w:cs="Times New Roman CYR"/>
                <w:sz w:val="24"/>
                <w:szCs w:val="24"/>
              </w:rPr>
              <w:t>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w:t>
            </w:r>
            <w:r>
              <w:rPr>
                <w:rFonts w:ascii="Times New Roman CYR" w:hAnsi="Times New Roman CYR" w:cs="Times New Roman CYR"/>
                <w:sz w:val="24"/>
                <w:szCs w:val="24"/>
              </w:rPr>
              <w:t>антiями третiх осiб не користувалось - iнформацiя не надається.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w:t>
            </w:r>
            <w:r>
              <w:rPr>
                <w:rFonts w:ascii="Times New Roman CYR" w:hAnsi="Times New Roman CYR" w:cs="Times New Roman CYR"/>
                <w:sz w:val="24"/>
                <w:szCs w:val="24"/>
              </w:rPr>
              <w:t>цiями в корпоративнi права вiдсутнi - iнформацiя не надається.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w:t>
            </w:r>
            <w:r>
              <w:rPr>
                <w:rFonts w:ascii="Times New Roman CYR" w:hAnsi="Times New Roman CYR" w:cs="Times New Roman CYR"/>
                <w:sz w:val="24"/>
                <w:szCs w:val="24"/>
              </w:rPr>
              <w:t>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w:t>
            </w:r>
            <w:r>
              <w:rPr>
                <w:rFonts w:ascii="Times New Roman CYR" w:hAnsi="Times New Roman CYR" w:cs="Times New Roman CYR"/>
                <w:sz w:val="24"/>
                <w:szCs w:val="24"/>
              </w:rPr>
              <w:t xml:space="preserve">тво не є емiтентом iпотечних облiгацiй, iпотечних сертифiкатiв та сертифiкатiв ФОН.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w:t>
            </w:r>
            <w:r>
              <w:rPr>
                <w:rFonts w:ascii="Times New Roman CYR" w:hAnsi="Times New Roman CYR" w:cs="Times New Roman CYR"/>
                <w:sz w:val="24"/>
                <w:szCs w:val="24"/>
              </w:rPr>
              <w:t xml:space="preserve">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обсяги виробництва та реалiзацiї основних видiв продукцi</w:t>
            </w:r>
            <w:r>
              <w:rPr>
                <w:rFonts w:ascii="Times New Roman CYR" w:hAnsi="Times New Roman CYR" w:cs="Times New Roman CYR"/>
                <w:sz w:val="24"/>
                <w:szCs w:val="24"/>
              </w:rPr>
              <w:t>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w:t>
            </w:r>
            <w:r>
              <w:rPr>
                <w:rFonts w:ascii="Times New Roman CYR" w:hAnsi="Times New Roman CYR" w:cs="Times New Roman CYR"/>
                <w:sz w:val="24"/>
                <w:szCs w:val="24"/>
              </w:rPr>
              <w:t xml:space="preserve"> ринку та не має стратегiчного значення для безпеки держави.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w:t>
            </w:r>
            <w:r>
              <w:rPr>
                <w:rFonts w:ascii="Times New Roman CYR" w:hAnsi="Times New Roman CYR" w:cs="Times New Roman CYR"/>
                <w:sz w:val="24"/>
                <w:szCs w:val="24"/>
              </w:rPr>
              <w:lastRenderedPageBreak/>
              <w:t xml:space="preserve">надається, тому такi ЦП та особи вiдсутнi.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онтроль над емiтентом - не надається в зв'язку з їх вiдсутнiстю</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w:t>
            </w:r>
            <w:r>
              <w:rPr>
                <w:rFonts w:ascii="Times New Roman CYR" w:hAnsi="Times New Roman CYR" w:cs="Times New Roman CYR"/>
                <w:sz w:val="24"/>
                <w:szCs w:val="24"/>
              </w:rPr>
              <w:t xml:space="preserve"> обмеження таких прав передано iншiй особi не надається, тому  що обмеження у голосуючих акцiй вiдсутнi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штрафнi санкцiї емiтента, накладенi органами державної влади у звiтному перiодi вiдсутня, тому що штрафiв, в тому числi на ринку цiнн</w:t>
            </w:r>
            <w:r>
              <w:rPr>
                <w:rFonts w:ascii="Times New Roman CYR" w:hAnsi="Times New Roman CYR" w:cs="Times New Roman CYR"/>
                <w:sz w:val="24"/>
                <w:szCs w:val="24"/>
              </w:rPr>
              <w:t>их паперiв не було.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Iнформацiя про будь-якi </w:t>
            </w:r>
            <w:r>
              <w:rPr>
                <w:rFonts w:ascii="Times New Roman CYR" w:hAnsi="Times New Roman CYR" w:cs="Times New Roman CYR"/>
                <w:sz w:val="24"/>
                <w:szCs w:val="24"/>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6F6D99" w:rsidRDefault="006F6D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Особлива інформація та інформація про іпотечні цінні папери не виникала протягом періоду і не надається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w:t>
      </w:r>
      <w:r>
        <w:rPr>
          <w:rFonts w:ascii="Times New Roman CYR" w:hAnsi="Times New Roman CYR" w:cs="Times New Roman CYR"/>
          <w:b/>
          <w:bCs/>
          <w:sz w:val="28"/>
          <w:szCs w:val="28"/>
        </w:rPr>
        <w:t>та</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"ВИРОБНИЧО-ТОРГОВЕЛЬНЕ ПIДПРИЄМСТВО ХУДОЖНIХ ВИРОБIВ "ЯРОСЛАВНА"</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"ВТПХВ "ЯРОСЛАВНА"</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29.07.1994</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25396</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w:t>
      </w:r>
      <w:r>
        <w:rPr>
          <w:rFonts w:ascii="Times New Roman CYR" w:hAnsi="Times New Roman CYR" w:cs="Times New Roman CYR"/>
          <w:b/>
          <w:bCs/>
          <w:sz w:val="24"/>
          <w:szCs w:val="24"/>
        </w:rPr>
        <w:t xml:space="preserve"> акціонерного товариства та/або холдингової компанії</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13.92 - Виробництво готових текстильних виробiв, крiм одягу (основни</w:t>
      </w:r>
      <w:r>
        <w:rPr>
          <w:rFonts w:ascii="Times New Roman CYR" w:hAnsi="Times New Roman CYR" w:cs="Times New Roman CYR"/>
          <w:sz w:val="24"/>
          <w:szCs w:val="24"/>
        </w:rPr>
        <w:t>й)</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14.13 - Виробництво iншого верхнього одягу;</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w:t>
      </w:r>
      <w:r>
        <w:rPr>
          <w:rFonts w:ascii="Times New Roman CYR" w:hAnsi="Times New Roman CYR" w:cs="Times New Roman CYR"/>
          <w:sz w:val="24"/>
          <w:szCs w:val="24"/>
        </w:rPr>
        <w:t>унком у національній валюті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вiддiлення №1 ПУМБ в м.Чернiгiв, МФО 334851</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883348510000026004962496968</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883348510000026004962496968</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w:t>
      </w:r>
      <w:r>
        <w:rPr>
          <w:rFonts w:ascii="Times New Roman CYR" w:hAnsi="Times New Roman CYR" w:cs="Times New Roman CYR"/>
          <w:sz w:val="24"/>
          <w:szCs w:val="24"/>
        </w:rPr>
        <w:t>ком у іноземній валюті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r w:rsidR="006F6D99">
        <w:rPr>
          <w:rFonts w:ascii="Times New Roman CYR" w:hAnsi="Times New Roman CYR" w:cs="Times New Roman CYR"/>
          <w:sz w:val="24"/>
          <w:szCs w:val="24"/>
        </w:rPr>
        <w:t xml:space="preserve"> </w:t>
      </w:r>
      <w:r>
        <w:rPr>
          <w:rFonts w:ascii="Times New Roman CYR" w:hAnsi="Times New Roman CYR" w:cs="Times New Roman CYR"/>
          <w:sz w:val="24"/>
          <w:szCs w:val="24"/>
        </w:rPr>
        <w:tab/>
        <w:t>-</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r w:rsidR="006F6D99">
        <w:rPr>
          <w:rFonts w:ascii="Times New Roman CYR" w:hAnsi="Times New Roman CYR" w:cs="Times New Roman CYR"/>
          <w:sz w:val="24"/>
          <w:szCs w:val="24"/>
        </w:rPr>
        <w:t xml:space="preserve"> </w:t>
      </w:r>
      <w:r>
        <w:rPr>
          <w:rFonts w:ascii="Times New Roman CYR" w:hAnsi="Times New Roman CYR" w:cs="Times New Roman CYR"/>
          <w:sz w:val="24"/>
          <w:szCs w:val="24"/>
        </w:rPr>
        <w:t>-</w:t>
      </w:r>
    </w:p>
    <w:p w:rsidR="00000000" w:rsidRPr="006F6D99" w:rsidRDefault="00F5373E">
      <w:pPr>
        <w:widowControl w:val="0"/>
        <w:autoSpaceDE w:val="0"/>
        <w:autoSpaceDN w:val="0"/>
        <w:adjustRightInd w:val="0"/>
        <w:spacing w:after="0" w:line="240" w:lineRule="auto"/>
        <w:rPr>
          <w:rFonts w:ascii="Times New Roman CYR" w:hAnsi="Times New Roman CYR" w:cs="Times New Roman CYR"/>
          <w:sz w:val="8"/>
          <w:szCs w:val="24"/>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Pr="006F6D99" w:rsidRDefault="00F5373E">
      <w:pPr>
        <w:widowControl w:val="0"/>
        <w:autoSpaceDE w:val="0"/>
        <w:autoSpaceDN w:val="0"/>
        <w:adjustRightInd w:val="0"/>
        <w:spacing w:after="0" w:line="240" w:lineRule="auto"/>
        <w:jc w:val="center"/>
        <w:rPr>
          <w:rFonts w:ascii="Times New Roman CYR" w:hAnsi="Times New Roman CYR" w:cs="Times New Roman CYR"/>
          <w:b/>
          <w:bCs/>
          <w:sz w:val="12"/>
          <w:szCs w:val="28"/>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Вiдбулася змiна органiзацiйної структури Товариства в 2019 роцi. Позачерговими загальними зборами акцiонерiв 18.02.2019 року в зв'язку з набранням чинностi Закон</w:t>
      </w:r>
      <w:r>
        <w:rPr>
          <w:rFonts w:ascii="Times New Roman CYR" w:hAnsi="Times New Roman CYR" w:cs="Times New Roman CYR"/>
          <w:sz w:val="24"/>
          <w:szCs w:val="24"/>
        </w:rPr>
        <w:t>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змiнами в чинному законодавствi прийнято рiшення привести Статут Товариства у вiдпо</w:t>
      </w:r>
      <w:r>
        <w:rPr>
          <w:rFonts w:ascii="Times New Roman CYR" w:hAnsi="Times New Roman CYR" w:cs="Times New Roman CYR"/>
          <w:sz w:val="24"/>
          <w:szCs w:val="24"/>
        </w:rPr>
        <w:t xml:space="preserve">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правлiння), наглядова рада, ревiзор (у разi прийняття рiшення про його обрання загальними </w:t>
      </w:r>
      <w:r>
        <w:rPr>
          <w:rFonts w:ascii="Times New Roman CYR" w:hAnsi="Times New Roman CYR" w:cs="Times New Roman CYR"/>
          <w:sz w:val="24"/>
          <w:szCs w:val="24"/>
        </w:rPr>
        <w:t xml:space="preserve">зборами).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протягом звiтного перiоду не вiдбувалися.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w:t>
      </w:r>
      <w:r>
        <w:rPr>
          <w:rFonts w:ascii="Times New Roman CYR" w:hAnsi="Times New Roman CYR" w:cs="Times New Roman CYR"/>
          <w:b/>
          <w:bCs/>
          <w:sz w:val="24"/>
          <w:szCs w:val="24"/>
        </w:rPr>
        <w:t>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w:t>
      </w:r>
      <w:r>
        <w:rPr>
          <w:rFonts w:ascii="Times New Roman CYR" w:hAnsi="Times New Roman CYR" w:cs="Times New Roman CYR"/>
          <w:b/>
          <w:bCs/>
          <w:sz w:val="24"/>
          <w:szCs w:val="24"/>
        </w:rPr>
        <w:t>грама емітента, спрямована на забезпечення рівня кваліфікації її працівників операційним потребам емітента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- 14 осiб (не змiнилася в порiвняннi з попереднiм звiтним перiодом. Фонд оплати пра</w:t>
      </w:r>
      <w:r>
        <w:rPr>
          <w:rFonts w:ascii="Times New Roman CYR" w:hAnsi="Times New Roman CYR" w:cs="Times New Roman CYR"/>
          <w:sz w:val="24"/>
          <w:szCs w:val="24"/>
        </w:rPr>
        <w:t>цi в звiтному  роцi склав  494,0  тис. грн., у  2021 роцi - 834,1 тис. 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порiвняннi з 2021 роком  фонд оплати працi зменшився на 340,1 тис. грн (4,77%) в зв'язку з тим, що протягом часу, коли почалося повномасштабне вторгнення росiйської федерацiї на</w:t>
      </w:r>
      <w:r>
        <w:rPr>
          <w:rFonts w:ascii="Times New Roman CYR" w:hAnsi="Times New Roman CYR" w:cs="Times New Roman CYR"/>
          <w:sz w:val="24"/>
          <w:szCs w:val="24"/>
        </w:rPr>
        <w:t xml:space="preserve"> територiї України i велися активнi бойовi дiї бiля мiста Чернiгiв, операцiйна дiяльнiсть в товариствi не здiйснювалася, трудовi договори були призупиненi, заробiтна плата не нараховувалася. Постiйно проводиться полiтика щодо пiдвищення квалiфiкацiї кадрiв</w:t>
      </w:r>
      <w:r>
        <w:rPr>
          <w:rFonts w:ascii="Times New Roman CYR" w:hAnsi="Times New Roman CYR" w:cs="Times New Roman CYR"/>
          <w:sz w:val="24"/>
          <w:szCs w:val="24"/>
        </w:rPr>
        <w:t>, проводяться обов'язковi навчання, в тому числi щодо охорони працi, та самоосвiта.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w:t>
      </w:r>
      <w:r>
        <w:rPr>
          <w:rFonts w:ascii="Times New Roman CYR" w:hAnsi="Times New Roman CYR" w:cs="Times New Roman CYR"/>
          <w:b/>
          <w:bCs/>
          <w:sz w:val="24"/>
          <w:szCs w:val="24"/>
        </w:rPr>
        <w:t>тента у відповідному об'єднанні, позиції емітента в структурі об'єднання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w:t>
      </w:r>
      <w:r>
        <w:rPr>
          <w:rFonts w:ascii="Times New Roman CYR" w:hAnsi="Times New Roman CYR" w:cs="Times New Roman CYR"/>
          <w:b/>
          <w:bCs/>
          <w:sz w:val="24"/>
          <w:szCs w:val="24"/>
        </w:rPr>
        <w:t>, мета вкладів (отримання прибутку, інші цілі) та отриманий фінансовий результат за звітний рік по кожному виду спільної діяльності</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w:t>
      </w:r>
      <w:r>
        <w:rPr>
          <w:rFonts w:ascii="Times New Roman CYR" w:hAnsi="Times New Roman CYR" w:cs="Times New Roman CYR"/>
          <w:b/>
          <w:bCs/>
          <w:sz w:val="24"/>
          <w:szCs w:val="24"/>
        </w:rPr>
        <w:t>нізації з боку третіх осіб, що мали місце протягом звітного періоду, умови та результати цих пропозицій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w:t>
      </w:r>
      <w:r>
        <w:rPr>
          <w:rFonts w:ascii="Times New Roman CYR" w:hAnsi="Times New Roman CYR" w:cs="Times New Roman CYR"/>
          <w:b/>
          <w:bCs/>
          <w:sz w:val="24"/>
          <w:szCs w:val="24"/>
        </w:rPr>
        <w:t>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Основою облiкової полiтики Товариства у звiтному роцi є Закон України</w:t>
      </w:r>
      <w:r>
        <w:rPr>
          <w:rFonts w:ascii="Times New Roman CYR" w:hAnsi="Times New Roman CYR" w:cs="Times New Roman CYR"/>
          <w:sz w:val="24"/>
          <w:szCs w:val="24"/>
        </w:rPr>
        <w:t xml:space="preserve">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w:t>
      </w:r>
      <w:r>
        <w:rPr>
          <w:rFonts w:ascii="Times New Roman CYR" w:hAnsi="Times New Roman CYR" w:cs="Times New Roman CYR"/>
          <w:sz w:val="24"/>
          <w:szCs w:val="24"/>
        </w:rPr>
        <w:t>алтерського облiку, викладених в Законi України "Про бухгалтерський облiк та фiнансову звiтнiсть в Українi".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w:t>
      </w:r>
      <w:r>
        <w:rPr>
          <w:rFonts w:ascii="Times New Roman CYR" w:hAnsi="Times New Roman CYR" w:cs="Times New Roman CYR"/>
          <w:sz w:val="24"/>
          <w:szCs w:val="24"/>
        </w:rPr>
        <w:t>тностi" та П(С)БО №25 "Фiнансовий звiт суб'єкта малого пiдприємництва"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w:t>
      </w:r>
      <w:r>
        <w:rPr>
          <w:rFonts w:ascii="Times New Roman CYR" w:hAnsi="Times New Roman CYR" w:cs="Times New Roman CYR"/>
          <w:sz w:val="24"/>
          <w:szCs w:val="24"/>
        </w:rPr>
        <w:t>казом Мiнфiну України вiд 30.11.99р. №291 та "Iнструкцiя про застосування плану рахункiв"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w:t>
      </w:r>
      <w:r>
        <w:rPr>
          <w:rFonts w:ascii="Times New Roman CYR" w:hAnsi="Times New Roman CYR" w:cs="Times New Roman CYR"/>
          <w:sz w:val="24"/>
          <w:szCs w:val="24"/>
        </w:rPr>
        <w:t>документальне забезпечення записiв в бухгалтерському облiку" затвердженого наказом Мiнфiну України вiд 24.05.1995р. №88 (iз змiнами).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Для забезпечення достовiрностi даних бухгалтерського облiку й звiтностi проводиться iнвентаризацiя активiв i зобов'язань, </w:t>
      </w:r>
      <w:r>
        <w:rPr>
          <w:rFonts w:ascii="Times New Roman CYR" w:hAnsi="Times New Roman CYR" w:cs="Times New Roman CYR"/>
          <w:sz w:val="24"/>
          <w:szCs w:val="24"/>
        </w:rPr>
        <w:t>вiдповiдно до "Положення про iнвентаризацiю активiв та зобов'язань", затвердженого наказом Мiнiстерства фiнансiв України вiд 02.09.2014 року № 879.</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w:t>
      </w:r>
      <w:r>
        <w:rPr>
          <w:rFonts w:ascii="Times New Roman CYR" w:hAnsi="Times New Roman CYR" w:cs="Times New Roman CYR"/>
          <w:sz w:val="24"/>
          <w:szCs w:val="24"/>
        </w:rPr>
        <w:t>ез ПДВ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w:t>
      </w:r>
      <w:r>
        <w:rPr>
          <w:rFonts w:ascii="Times New Roman CYR" w:hAnsi="Times New Roman CYR" w:cs="Times New Roman CYR"/>
          <w:sz w:val="24"/>
          <w:szCs w:val="24"/>
        </w:rPr>
        <w:t>льно допустимих строкiв корисного використання основних засобiв, встановлених податковим законодавством.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w:t>
      </w:r>
      <w:r>
        <w:rPr>
          <w:rFonts w:ascii="Times New Roman CYR" w:hAnsi="Times New Roman CYR" w:cs="Times New Roman CYR"/>
          <w:sz w:val="24"/>
          <w:szCs w:val="24"/>
        </w:rPr>
        <w:t>ховується прямолiнiйним методом.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w:t>
      </w:r>
      <w:r>
        <w:rPr>
          <w:rFonts w:ascii="Times New Roman CYR" w:hAnsi="Times New Roman CYR" w:cs="Times New Roman CYR"/>
          <w:sz w:val="24"/>
          <w:szCs w:val="24"/>
        </w:rPr>
        <w:t>сяться до малоцiнних необоротних матерiальних активiв прийнята в розмiрi, що не перевищує 6 000 грн. без ПДВ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w:t>
      </w:r>
      <w:r>
        <w:rPr>
          <w:rFonts w:ascii="Times New Roman CYR" w:hAnsi="Times New Roman CYR" w:cs="Times New Roman CYR"/>
          <w:sz w:val="24"/>
          <w:szCs w:val="24"/>
        </w:rPr>
        <w:t>ацiйна вартiсть основних засобiв i нематерiальних активiв дорiвнює нулю.</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w:t>
      </w:r>
      <w:r>
        <w:rPr>
          <w:rFonts w:ascii="Times New Roman CYR" w:hAnsi="Times New Roman CYR" w:cs="Times New Roman CYR"/>
          <w:sz w:val="24"/>
          <w:szCs w:val="24"/>
        </w:rPr>
        <w:t xml:space="preserve">а), за умови, що оцiнка доходу може бути достовiрно визначена.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вiдображаються в бухгалтерському облiку одночасно зi зменшенням активiв або </w:t>
      </w:r>
      <w:r>
        <w:rPr>
          <w:rFonts w:ascii="Times New Roman CYR" w:hAnsi="Times New Roman CYR" w:cs="Times New Roman CYR"/>
          <w:sz w:val="24"/>
          <w:szCs w:val="24"/>
        </w:rPr>
        <w:t>збiльшенням зобов'язань.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w:t>
      </w:r>
      <w:r>
        <w:rPr>
          <w:rFonts w:ascii="Times New Roman CYR" w:hAnsi="Times New Roman CYR" w:cs="Times New Roman CYR"/>
          <w:sz w:val="24"/>
          <w:szCs w:val="24"/>
        </w:rPr>
        <w:t>за умови, що цi витрати можуть бути достовiрно оцiненi.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w:t>
      </w:r>
      <w:r>
        <w:rPr>
          <w:rFonts w:ascii="Times New Roman CYR" w:hAnsi="Times New Roman CYR" w:cs="Times New Roman CYR"/>
          <w:sz w:val="24"/>
          <w:szCs w:val="24"/>
        </w:rPr>
        <w:t>е вiдображення подiй або операцiй у фiнансовiй звiтностi пiдприємства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w:t>
      </w:r>
      <w:r>
        <w:rPr>
          <w:rFonts w:ascii="Times New Roman CYR" w:hAnsi="Times New Roman CYR" w:cs="Times New Roman CYR"/>
          <w:b/>
          <w:bCs/>
          <w:sz w:val="24"/>
          <w:szCs w:val="24"/>
        </w:rPr>
        <w:t>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w:t>
      </w:r>
      <w:r>
        <w:rPr>
          <w:rFonts w:ascii="Times New Roman CYR" w:hAnsi="Times New Roman CYR" w:cs="Times New Roman CYR"/>
          <w:b/>
          <w:bCs/>
          <w:sz w:val="24"/>
          <w:szCs w:val="24"/>
        </w:rPr>
        <w:t xml:space="preserve">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w:t>
      </w:r>
      <w:r>
        <w:rPr>
          <w:rFonts w:ascii="Times New Roman CYR" w:hAnsi="Times New Roman CYR" w:cs="Times New Roman CYR"/>
          <w:b/>
          <w:bCs/>
          <w:sz w:val="24"/>
          <w:szCs w:val="24"/>
        </w:rPr>
        <w:t>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w:t>
      </w:r>
      <w:r>
        <w:rPr>
          <w:rFonts w:ascii="Times New Roman CYR" w:hAnsi="Times New Roman CYR" w:cs="Times New Roman CYR"/>
          <w:b/>
          <w:bCs/>
          <w:sz w:val="24"/>
          <w:szCs w:val="24"/>
        </w:rPr>
        <w:t>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w:t>
      </w:r>
      <w:r>
        <w:rPr>
          <w:rFonts w:ascii="Times New Roman CYR" w:hAnsi="Times New Roman CYR" w:cs="Times New Roman CYR"/>
          <w:b/>
          <w:bCs/>
          <w:sz w:val="24"/>
          <w:szCs w:val="24"/>
        </w:rPr>
        <w:t xml:space="preserve">зі постачання, у разі якщо емітент здійснює свою діяльність у </w:t>
      </w:r>
      <w:r>
        <w:rPr>
          <w:rFonts w:ascii="Times New Roman CYR" w:hAnsi="Times New Roman CYR" w:cs="Times New Roman CYR"/>
          <w:b/>
          <w:bCs/>
          <w:sz w:val="24"/>
          <w:szCs w:val="24"/>
        </w:rPr>
        <w:lastRenderedPageBreak/>
        <w:t xml:space="preserve">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w:t>
      </w:r>
      <w:r>
        <w:rPr>
          <w:rFonts w:ascii="Times New Roman CYR" w:hAnsi="Times New Roman CYR" w:cs="Times New Roman CYR"/>
          <w:sz w:val="24"/>
          <w:szCs w:val="24"/>
        </w:rPr>
        <w:t xml:space="preserve">ьше 40 рокiв i займається виробництвом художньо-вишивальних виробiв з текстилю, а також здаванням в оренду й експлуатацiю власного нерухомого майна.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що його виробляє емiтент концертнi костюми для художнiх колективiв, вишиванки, (Чумачки чоловiчi та блузи жiночi). Середня цiна - 800 грн. Цiни конкурентнi.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дохiд склав 1751,4   тис. грн., що менше минулорiчного </w:t>
      </w:r>
      <w:r>
        <w:rPr>
          <w:rFonts w:ascii="Times New Roman CYR" w:hAnsi="Times New Roman CYR" w:cs="Times New Roman CYR"/>
          <w:sz w:val="24"/>
          <w:szCs w:val="24"/>
        </w:rPr>
        <w:t>(1829,4 тис. грн.)  на 78 тис. грн. (на 4,26 %). В тому числi дохiд вiд реалiзацiї продукцiї в звiтному перiодi склав 1072 тис. грн.,  зменшився в порiвняннi з попереднiм звiтним перiодом ( 940,9 тис. грн.) на 131,1 тис. грн. - на 13,9%;  дохiд вiд реалiза</w:t>
      </w:r>
      <w:r>
        <w:rPr>
          <w:rFonts w:ascii="Times New Roman CYR" w:hAnsi="Times New Roman CYR" w:cs="Times New Roman CYR"/>
          <w:sz w:val="24"/>
          <w:szCs w:val="24"/>
        </w:rPr>
        <w:t>цiї послуг - 579,4 тис. грн. зменшився (було 846,4тис. грн. в 2021 роцi) на 267 тис. грн. (31,557%). Зменшення вiдбулося в першу чергу тому, що протягом ведення активних бойових дiй  бiля мiста Чернiгiв фiнансово-господарська дiяльнiсть товариством не здiй</w:t>
      </w:r>
      <w:r>
        <w:rPr>
          <w:rFonts w:ascii="Times New Roman CYR" w:hAnsi="Times New Roman CYR" w:cs="Times New Roman CYR"/>
          <w:sz w:val="24"/>
          <w:szCs w:val="24"/>
        </w:rPr>
        <w:t>снювалася.  Пiсля поступового вiдновлення операцiйної дiяльностi по завершенню активних бойових дiй товариство намагалося працювати в умовах вiдключення електроенергiї, ускладнених зв'язкiв з постачальниками та споживачами, а також фiзичної небезпеки, пов'</w:t>
      </w:r>
      <w:r>
        <w:rPr>
          <w:rFonts w:ascii="Times New Roman CYR" w:hAnsi="Times New Roman CYR" w:cs="Times New Roman CYR"/>
          <w:sz w:val="24"/>
          <w:szCs w:val="24"/>
        </w:rPr>
        <w:t xml:space="preserve">язаної з регулярними обстрiлами всiєї територiї країни.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художнi колективи м.Чернiгова та областi, юридичнi особи, фiзичнi-особи-пiдприємцi та жителi мiста та областi.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Дiяльнiсть в iнши</w:t>
      </w:r>
      <w:r>
        <w:rPr>
          <w:rFonts w:ascii="Times New Roman CYR" w:hAnsi="Times New Roman CYR" w:cs="Times New Roman CYR"/>
          <w:sz w:val="24"/>
          <w:szCs w:val="24"/>
        </w:rPr>
        <w:t>х країнах не здiйснюється.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незначна. Продукцiя, яку виробляє емiтент вiдповiдає потребам ринку. Емiтент в основному виготовляє продукцiю на замовлення, сировина доступна, цiни стабiльнi.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w:t>
      </w:r>
      <w:r>
        <w:rPr>
          <w:rFonts w:ascii="Times New Roman CYR" w:hAnsi="Times New Roman CYR" w:cs="Times New Roman CYR"/>
          <w:sz w:val="24"/>
          <w:szCs w:val="24"/>
        </w:rPr>
        <w:t>ва можуть мати такi ризики як:</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w:t>
      </w:r>
      <w:r>
        <w:rPr>
          <w:rFonts w:ascii="Times New Roman CYR" w:hAnsi="Times New Roman CYR" w:cs="Times New Roman CYR"/>
          <w:sz w:val="24"/>
          <w:szCs w:val="24"/>
        </w:rPr>
        <w:t>шнього та/або зовнiшнього ринкiв;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w:t>
      </w:r>
      <w:r>
        <w:rPr>
          <w:rFonts w:ascii="Times New Roman CYR" w:hAnsi="Times New Roman CYR" w:cs="Times New Roman CYR"/>
          <w:sz w:val="24"/>
          <w:szCs w:val="24"/>
        </w:rPr>
        <w:t>оналу щодо управлiння фiнансовими ризиками зосереджена i спрямована на мiнiмiзацiю їх потенцiйного негативного впливу на фiнансовий стан Товариства i включає в себе iдентифiкацiю ризикiв (виявлення), їх оцiнку (розрахунок величини збиткiв, яких може зазнат</w:t>
      </w:r>
      <w:r>
        <w:rPr>
          <w:rFonts w:ascii="Times New Roman CYR" w:hAnsi="Times New Roman CYR" w:cs="Times New Roman CYR"/>
          <w:sz w:val="24"/>
          <w:szCs w:val="24"/>
        </w:rPr>
        <w:t>и пiдприємство) та нейтралiзацiю (створення резервiв сумнiвних боргiв, страхування, створення резервного фонду)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w:t>
      </w:r>
      <w:r>
        <w:rPr>
          <w:rFonts w:ascii="Times New Roman CYR" w:hAnsi="Times New Roman CYR" w:cs="Times New Roman CYR"/>
          <w:b/>
          <w:bCs/>
          <w:sz w:val="24"/>
          <w:szCs w:val="24"/>
        </w:rPr>
        <w:t xml:space="preserve">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сума витрачена на придбання основних засобiв протягом 5 рокiв (2018-2022 роки) 165,3 тис  грн. Загальна сума вибуття основних засобiв за 5 рокiв - 126,6 тис грн.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придбань та вiдчужень активiв не було. Незавершенi капi</w:t>
      </w:r>
      <w:r>
        <w:rPr>
          <w:rFonts w:ascii="Times New Roman CYR" w:hAnsi="Times New Roman CYR" w:cs="Times New Roman CYR"/>
          <w:sz w:val="24"/>
          <w:szCs w:val="24"/>
        </w:rPr>
        <w:t>тальнi iнвестицiї на кiнець перiоду - 69,3 тис. 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пов'язанi з господарською дiяльнiстю не плануються.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w:t>
      </w:r>
      <w:r>
        <w:rPr>
          <w:rFonts w:ascii="Times New Roman CYR" w:hAnsi="Times New Roman CYR" w:cs="Times New Roman CYR"/>
          <w:b/>
          <w:bCs/>
          <w:sz w:val="24"/>
          <w:szCs w:val="24"/>
        </w:rPr>
        <w:t>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w:t>
      </w:r>
      <w:r>
        <w:rPr>
          <w:rFonts w:ascii="Times New Roman CYR" w:hAnsi="Times New Roman CYR" w:cs="Times New Roman CYR"/>
          <w:b/>
          <w:bCs/>
          <w:sz w:val="24"/>
          <w:szCs w:val="24"/>
        </w:rPr>
        <w:t>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w:t>
      </w:r>
      <w:r>
        <w:rPr>
          <w:rFonts w:ascii="Times New Roman CYR" w:hAnsi="Times New Roman CYR" w:cs="Times New Roman CYR"/>
          <w:sz w:val="24"/>
          <w:szCs w:val="24"/>
        </w:rPr>
        <w:t>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w:t>
      </w:r>
      <w:r>
        <w:rPr>
          <w:rFonts w:ascii="Times New Roman CYR" w:hAnsi="Times New Roman CYR" w:cs="Times New Roman CYR"/>
          <w:sz w:val="24"/>
          <w:szCs w:val="24"/>
        </w:rPr>
        <w:t xml:space="preserve"> вiдображається в балансi пiдприємства. Основнi засоби знаходяться за мiсцезнаходженням пiдприємства. Ступiнь використання обладнання 27,83%. Ступiнь зносу - 72,17 %.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w:t>
      </w:r>
      <w:r>
        <w:rPr>
          <w:rFonts w:ascii="Times New Roman CYR" w:hAnsi="Times New Roman CYR" w:cs="Times New Roman CYR"/>
          <w:sz w:val="24"/>
          <w:szCs w:val="24"/>
        </w:rPr>
        <w:t>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w:t>
      </w:r>
      <w:r>
        <w:rPr>
          <w:rFonts w:ascii="Times New Roman CYR" w:hAnsi="Times New Roman CYR" w:cs="Times New Roman CYR"/>
          <w:sz w:val="24"/>
          <w:szCs w:val="24"/>
        </w:rPr>
        <w:t>ння об'єкта. Товариство постiйно iнвестує в основнi засоби з метою вдосконалення виробничого процесу та пiдвищення якостi продукцiї.</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спосiб утримання активiв суттєвого впливу не м</w:t>
      </w:r>
      <w:r>
        <w:rPr>
          <w:rFonts w:ascii="Times New Roman CYR" w:hAnsi="Times New Roman CYR" w:cs="Times New Roman CYR"/>
          <w:sz w:val="24"/>
          <w:szCs w:val="24"/>
        </w:rPr>
        <w:t>ають.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пiдприємство такi проблеми: вiдсутнiсть коштiв у населення та пiдприємств, невпорядкованiсть чинного законодавства Ук</w:t>
      </w:r>
      <w:r>
        <w:rPr>
          <w:rFonts w:ascii="Times New Roman CYR" w:hAnsi="Times New Roman CYR" w:cs="Times New Roman CYR"/>
          <w:sz w:val="24"/>
          <w:szCs w:val="24"/>
        </w:rPr>
        <w:t>раїни.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iнших комунальних послуг, якi суттєво зростають з кожним роком, та конкуренцiя в даному видi дiяльностi.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2021 року економ</w:t>
      </w:r>
      <w:r>
        <w:rPr>
          <w:rFonts w:ascii="Times New Roman CYR" w:hAnsi="Times New Roman CYR" w:cs="Times New Roman CYR"/>
          <w:sz w:val="24"/>
          <w:szCs w:val="24"/>
        </w:rPr>
        <w:t>iчна ситуацiї в Українi була нестабiльною, а в 2022 роцi погiршилася в зв'язку з введенням воєнного стану на всiй територiї України, як наслiдок, це вплинуло на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w:t>
      </w:r>
      <w:r>
        <w:rPr>
          <w:rFonts w:ascii="Times New Roman CYR" w:hAnsi="Times New Roman CYR" w:cs="Times New Roman CYR"/>
          <w:sz w:val="24"/>
          <w:szCs w:val="24"/>
        </w:rPr>
        <w:t>лення;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результати пiдприємств, звуження кредитної активностi.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зовнiшнiх економiчних факторiв належить скорочення державного фiнансування та високий рiвень невизначеностi.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w:t>
      </w:r>
      <w:r>
        <w:rPr>
          <w:rFonts w:ascii="Times New Roman CYR" w:hAnsi="Times New Roman CYR" w:cs="Times New Roman CYR"/>
          <w:sz w:val="24"/>
          <w:szCs w:val="24"/>
        </w:rPr>
        <w:t xml:space="preserve">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необхiдних заходiв для забезпечення стабiльної дiяльностi </w:t>
      </w:r>
      <w:r>
        <w:rPr>
          <w:rFonts w:ascii="Times New Roman CYR" w:hAnsi="Times New Roman CYR" w:cs="Times New Roman CYR"/>
          <w:sz w:val="24"/>
          <w:szCs w:val="24"/>
        </w:rPr>
        <w:t>та розвитку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w:t>
      </w:r>
      <w:r>
        <w:rPr>
          <w:rFonts w:ascii="Times New Roman CYR" w:hAnsi="Times New Roman CYR" w:cs="Times New Roman CYR"/>
          <w:sz w:val="24"/>
          <w:szCs w:val="24"/>
        </w:rPr>
        <w:t>ного капiталу. Робочого капiталу недостатньо для фiнансування поточних потреб Товариства. Для покращення дiяльностi товариства необхiдно залучати фiнансовi iнвестицiї.</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w:t>
      </w:r>
      <w:r>
        <w:rPr>
          <w:rFonts w:ascii="Times New Roman CYR" w:hAnsi="Times New Roman CYR" w:cs="Times New Roman CYR"/>
          <w:b/>
          <w:bCs/>
          <w:sz w:val="24"/>
          <w:szCs w:val="24"/>
        </w:rPr>
        <w:t>ду (загальний підсумок) та очікувані прибутки від виконання цих договорів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w:t>
      </w:r>
      <w:r>
        <w:rPr>
          <w:rFonts w:ascii="Times New Roman CYR" w:hAnsi="Times New Roman CYR" w:cs="Times New Roman CYR"/>
          <w:b/>
          <w:bCs/>
          <w:sz w:val="24"/>
          <w:szCs w:val="24"/>
        </w:rPr>
        <w:t>кції, поліпшення фінансового стану, опис істотних факторів, які можуть вплинути на діяльність емітента в майбутньому)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w:t>
      </w:r>
      <w:r>
        <w:rPr>
          <w:rFonts w:ascii="Times New Roman CYR" w:hAnsi="Times New Roman CYR" w:cs="Times New Roman CYR"/>
          <w:sz w:val="24"/>
          <w:szCs w:val="24"/>
        </w:rPr>
        <w:t>ння внутрiшнiх резервiв по зменшенню витрат на утримання Товариства. Пошук нових клiєнтiв та нових видiв дiяльностi, розширення асортименту продукцiї, яке може виготовляти товариство. Iстотнi фактори, що можуть вплинути на дiяльнiсть емiтента в майбутньому</w:t>
      </w:r>
      <w:r>
        <w:rPr>
          <w:rFonts w:ascii="Times New Roman CYR" w:hAnsi="Times New Roman CYR" w:cs="Times New Roman CYR"/>
          <w:sz w:val="24"/>
          <w:szCs w:val="24"/>
        </w:rPr>
        <w:t xml:space="preserve"> мають загальнодержавний характер</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w:t>
      </w:r>
      <w:r>
        <w:rPr>
          <w:rFonts w:ascii="Times New Roman CYR" w:hAnsi="Times New Roman CYR" w:cs="Times New Roman CYR"/>
          <w:b/>
          <w:bCs/>
          <w:sz w:val="24"/>
          <w:szCs w:val="24"/>
        </w:rPr>
        <w:t>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w:t>
      </w:r>
      <w:r>
        <w:rPr>
          <w:rFonts w:ascii="Times New Roman CYR" w:hAnsi="Times New Roman CYR" w:cs="Times New Roman CYR"/>
          <w:sz w:val="24"/>
          <w:szCs w:val="24"/>
        </w:rPr>
        <w:t>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Акцiонери згiдно реєстру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 -</w:t>
            </w:r>
            <w:r>
              <w:rPr>
                <w:rFonts w:ascii="Times New Roman CYR" w:hAnsi="Times New Roman CYR" w:cs="Times New Roman CYR"/>
              </w:rPr>
              <w:tab/>
              <w:t>Голова наглядової ради</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 - Член наглядової ради</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 - Член наглядової ради</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кiнець звiтного перiоду - вiдсутнiй</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Iльїна Людмила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"ВТПХВ "Ярославна", 02968541, бухгалтер ПрАТ "ВТПХВ "Ярославна", ревiзор</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20.08.2021,  не визначено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w:t>
            </w:r>
            <w:r>
              <w:rPr>
                <w:rFonts w:ascii="Times New Roman CYR" w:hAnsi="Times New Roman CYR" w:cs="Times New Roman CYR"/>
              </w:rPr>
              <w:t>ображенням на рахунках бухгалтерського облiку всiх господарських операцiй.</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 в тому числi в натуральнiй формi не одержувала, одержувала заробiтну плату головного бухгалтера згiдно штатного розпису (не надано згоди на</w:t>
            </w:r>
            <w:r>
              <w:rPr>
                <w:rFonts w:ascii="Times New Roman CYR" w:hAnsi="Times New Roman CYR" w:cs="Times New Roman CYR"/>
              </w:rPr>
              <w:t xml:space="preserve"> розголошення її розмiру). Призначена на посаду Головного бухгалтера згiдно наказу Директора №24 вiд 20.08.2021року на невизначений термiн.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обiймає посад на iнших пiдприємствах. Посадова особа непогашеної судимостi за корисливi та посадовi злочини не має. Виконує обов'язки згiдно Статуту Товариства та чинного законодавства.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Попереднi посади протягом 5 рокiв: з 25.04.2012 -</w:t>
            </w:r>
            <w:r>
              <w:rPr>
                <w:rFonts w:ascii="Times New Roman CYR" w:hAnsi="Times New Roman CYR" w:cs="Times New Roman CYR"/>
              </w:rPr>
              <w:t xml:space="preserve"> Ревiзор Товариства до 10.04.2019року, бухгалтер ПрАТ "ВТПХВ "Ярославна"</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"ВТПХВ "Ярославна", 02968541, головний iнженер, член Наглядової ради Товариства</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w:t>
            </w:r>
            <w:r>
              <w:rPr>
                <w:rFonts w:ascii="Times New Roman CYR" w:hAnsi="Times New Roman CYR" w:cs="Times New Roman CYR"/>
              </w:rPr>
              <w:t>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винагороди,в тому числi в натуральнiй фор</w:t>
            </w:r>
            <w:r>
              <w:rPr>
                <w:rFonts w:ascii="Times New Roman CYR" w:hAnsi="Times New Roman CYR" w:cs="Times New Roman CYR"/>
              </w:rPr>
              <w:t>мi не одержувала. Посадова особа не обiймає посад на iнших пiдприємствах. Посадова особа непогашеної судимостi за корисливi та посадовi злочини не має.</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Вико</w:t>
            </w:r>
            <w:r>
              <w:rPr>
                <w:rFonts w:ascii="Times New Roman CYR" w:hAnsi="Times New Roman CYR" w:cs="Times New Roman CYR"/>
              </w:rPr>
              <w:t xml:space="preserve">нує обов'язки згiдно Статуту Товариства та чинного законодавства. Обрана на посаду як акцiонер товариства.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Попереднi посади, якi обiймала посадова особа протягом останнiх 5  рокiв: член Наглядової ради Товариства,  працює головним iнженером в ПрАТ "ВТПХ</w:t>
            </w:r>
            <w:r>
              <w:rPr>
                <w:rFonts w:ascii="Times New Roman CYR" w:hAnsi="Times New Roman CYR" w:cs="Times New Roman CYR"/>
              </w:rPr>
              <w:t xml:space="preserve">В "Ярославна".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"ВТПХВ "Ярославна", 02968541, т.в.о. голови правлiння</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19.02.2019,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w:t>
            </w:r>
            <w:r>
              <w:rPr>
                <w:rFonts w:ascii="Times New Roman CYR" w:hAnsi="Times New Roman CYR" w:cs="Times New Roman CYR"/>
              </w:rPr>
              <w:t>я ресурсiв та потужностей Товариства для рентабельної дiяльностi. Повноваження та обов'язки визначенi Статутом  та чинним законодавством.</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звiтний перiод додаткової винагороди,в </w:t>
            </w:r>
            <w:r>
              <w:rPr>
                <w:rFonts w:ascii="Times New Roman CYR" w:hAnsi="Times New Roman CYR" w:cs="Times New Roman CYR"/>
              </w:rPr>
              <w:t>тому числi в натуральнiй формi не одержував. Працює в даний час (в тому числi i попереднi 5 рокiв) ФОП Вальков С.Я. (IПН 2282515138, 14034, Чернiгiвська обл., мiсто Чернiгiв, ВУЛИЦЯ РОКОССОВСЬКОГО, будинок 40, квартира 25), Голова наглядової ради до 22.12.</w:t>
            </w:r>
            <w:r>
              <w:rPr>
                <w:rFonts w:ascii="Times New Roman CYR" w:hAnsi="Times New Roman CYR" w:cs="Times New Roman CYR"/>
              </w:rPr>
              <w:t xml:space="preserve">2018, з 22.12.2018 до 18.02.2019 -  т.в.о. Голови правлiння , з 19.02.2019 - директор емiтента, не обiймає iнших посад на iнших пiдприємствах. Посадова особа непогашеної судимостi за корисливi та посадовi злочини не має.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w:t>
            </w:r>
            <w:r>
              <w:rPr>
                <w:rFonts w:ascii="Times New Roman CYR" w:hAnsi="Times New Roman CYR" w:cs="Times New Roman CYR"/>
              </w:rPr>
              <w:t xml:space="preserve"> звiтному перiодi -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Фiзична особа-пiдприємець</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w:t>
            </w:r>
            <w:r>
              <w:rPr>
                <w:rFonts w:ascii="Times New Roman CYR" w:hAnsi="Times New Roman CYR" w:cs="Times New Roman CYR"/>
              </w:rPr>
              <w:t>,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винагороди,в тому числi в на</w:t>
            </w:r>
            <w:r>
              <w:rPr>
                <w:rFonts w:ascii="Times New Roman CYR" w:hAnsi="Times New Roman CYR" w:cs="Times New Roman CYR"/>
              </w:rPr>
              <w:t>туральнiй формi не одержувала.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судимостi за кори</w:t>
            </w:r>
            <w:r>
              <w:rPr>
                <w:rFonts w:ascii="Times New Roman CYR" w:hAnsi="Times New Roman CYR" w:cs="Times New Roman CYR"/>
              </w:rPr>
              <w:t xml:space="preserve">сливi та посадовi злочини не має. Виконує обов'язки згiдно Статуту Товариства та чинного законодавства.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Фiзична особа-пiдприємець</w:t>
            </w:r>
          </w:p>
        </w:tc>
        <w:tc>
          <w:tcPr>
            <w:tcW w:w="155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вiдноситься представлення iнтересiв акцiонерiв </w:t>
            </w:r>
            <w:r>
              <w:rPr>
                <w:rFonts w:ascii="Times New Roman CYR" w:hAnsi="Times New Roman CYR" w:cs="Times New Roman CYR"/>
              </w:rPr>
              <w:t xml:space="preserve">в перервi мiж проведенням загальних </w:t>
            </w:r>
            <w:r>
              <w:rPr>
                <w:rFonts w:ascii="Times New Roman CYR" w:hAnsi="Times New Roman CYR" w:cs="Times New Roman CYR"/>
              </w:rPr>
              <w:lastRenderedPageBreak/>
              <w:t>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w:t>
            </w:r>
            <w:r>
              <w:rPr>
                <w:rFonts w:ascii="Times New Roman CYR" w:hAnsi="Times New Roman CYR" w:cs="Times New Roman CYR"/>
              </w:rPr>
              <w:t xml:space="preserve">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Обраний як представник акцiонера  Валькова Сергiя Яковича, якому належить </w:t>
            </w:r>
            <w:r>
              <w:rPr>
                <w:rFonts w:ascii="Times New Roman CYR" w:hAnsi="Times New Roman CYR" w:cs="Times New Roman CYR"/>
              </w:rPr>
              <w:t>21379 простих iменних акцiй, що складає 84,18% статутного капiталу емiтента.</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винагороди,в тому числi в натуральнiй формi не одержував. Посадова особа не обiймає керiвних посад на iнших пiдприємствах. Попереднi 5 рокiв i в дани</w:t>
            </w:r>
            <w:r>
              <w:rPr>
                <w:rFonts w:ascii="Times New Roman CYR" w:hAnsi="Times New Roman CYR" w:cs="Times New Roman CYR"/>
              </w:rPr>
              <w:t>й час - Фiзична особа-пiдприємець (14034, мiсто Чернiгiв, вул. Рокоссовського40, кв. 25)</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непогашеної судимостi за корисливi та посадовi злочини не має.Виконує обов'язки згiдно Статуту Товариства та чинного законодавства. </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w:t>
            </w:r>
            <w:r>
              <w:rPr>
                <w:rFonts w:ascii="Times New Roman CYR" w:hAnsi="Times New Roman CYR" w:cs="Times New Roman CYR"/>
              </w:rPr>
              <w:t>садаової особи в звiтному перiодi - не вiдбувалися.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Бруй Алла Миколаївна</w:t>
            </w:r>
          </w:p>
        </w:tc>
        <w:tc>
          <w:tcPr>
            <w:tcW w:w="12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3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0,1653</w:t>
            </w:r>
          </w:p>
        </w:tc>
        <w:tc>
          <w:tcPr>
            <w:tcW w:w="2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277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 Сергiй Якович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13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2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77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Валькова Вiра Миколаївна</w:t>
            </w:r>
          </w:p>
        </w:tc>
        <w:tc>
          <w:tcPr>
            <w:tcW w:w="12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c>
          <w:tcPr>
            <w:tcW w:w="13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1,5986</w:t>
            </w:r>
          </w:p>
        </w:tc>
        <w:tc>
          <w:tcPr>
            <w:tcW w:w="2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c>
          <w:tcPr>
            <w:tcW w:w="277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 Павло Сергiйович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Основнi види дiяльностi за КВЕД: виробництво готових тек</w:t>
      </w:r>
      <w:r>
        <w:rPr>
          <w:rFonts w:ascii="Times New Roman CYR" w:hAnsi="Times New Roman CYR" w:cs="Times New Roman CYR"/>
          <w:sz w:val="24"/>
          <w:szCs w:val="24"/>
        </w:rPr>
        <w:t>стильних виробiв, верхнього одягу;  Оптова торгiвля одягом i взуттям Основний вид продукцiї, що його виробляє емiтент концертнi костюми для художнiх колективiв, вишиванки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Подальше удосконалення т</w:t>
      </w:r>
      <w:r>
        <w:rPr>
          <w:rFonts w:ascii="Times New Roman CYR" w:hAnsi="Times New Roman CYR" w:cs="Times New Roman CYR"/>
          <w:sz w:val="24"/>
          <w:szCs w:val="24"/>
        </w:rPr>
        <w:t xml:space="preserve">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Сприяння вiдродженню, розвитку та </w:t>
      </w:r>
      <w:r>
        <w:rPr>
          <w:rFonts w:ascii="Times New Roman CYR" w:hAnsi="Times New Roman CYR" w:cs="Times New Roman CYR"/>
          <w:sz w:val="24"/>
          <w:szCs w:val="24"/>
        </w:rPr>
        <w:t>зберiганню народної творчостi, художнiх ремесел, культурних надбань i традицiй.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Ефективна соцiальна полiтика, пiдбiр та робота з кадрами, якi б забезпечили виконан</w:t>
      </w:r>
      <w:r>
        <w:rPr>
          <w:rFonts w:ascii="Times New Roman CYR" w:hAnsi="Times New Roman CYR" w:cs="Times New Roman CYR"/>
          <w:sz w:val="24"/>
          <w:szCs w:val="24"/>
        </w:rPr>
        <w:t xml:space="preserve">ня поставлених завдань.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Пошук нових ринкiв збуту, пiдвищення якостi послуг, оперативне виконання замовлень та високий рiвень обслуговування споживачiв.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w:t>
      </w:r>
      <w:r>
        <w:rPr>
          <w:rFonts w:ascii="Times New Roman CYR" w:hAnsi="Times New Roman CYR" w:cs="Times New Roman CYR"/>
          <w:sz w:val="24"/>
          <w:szCs w:val="24"/>
        </w:rPr>
        <w:t xml:space="preserve">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рокiв, що передували зв</w:t>
      </w:r>
      <w:r>
        <w:rPr>
          <w:rFonts w:ascii="Times New Roman CYR" w:hAnsi="Times New Roman CYR" w:cs="Times New Roman CYR"/>
          <w:sz w:val="24"/>
          <w:szCs w:val="24"/>
        </w:rPr>
        <w:t xml:space="preserve">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цього наприкiнцi л</w:t>
      </w:r>
      <w:r>
        <w:rPr>
          <w:rFonts w:ascii="Times New Roman CYR" w:hAnsi="Times New Roman CYR" w:cs="Times New Roman CYR"/>
          <w:sz w:val="24"/>
          <w:szCs w:val="24"/>
        </w:rPr>
        <w:t>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w:t>
      </w:r>
      <w:r>
        <w:rPr>
          <w:rFonts w:ascii="Times New Roman CYR" w:hAnsi="Times New Roman CYR" w:cs="Times New Roman CYR"/>
          <w:sz w:val="24"/>
          <w:szCs w:val="24"/>
        </w:rPr>
        <w:t>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w:t>
      </w:r>
      <w:r>
        <w:rPr>
          <w:rFonts w:ascii="Times New Roman CYR" w:hAnsi="Times New Roman CYR" w:cs="Times New Roman CYR"/>
          <w:sz w:val="24"/>
          <w:szCs w:val="24"/>
        </w:rPr>
        <w:t xml:space="preserve"> України в цiлому та, зокрема, мiста Чернiгова.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фiзичних руйнувань пiд час активної фази воєнних дiй на Чернiгiвщинi: було вибито вiкна, пошкоджено обладнання. Пiсля завершення активних бойових дiй в травнi 2022 року почало поступове</w:t>
      </w:r>
      <w:r>
        <w:rPr>
          <w:rFonts w:ascii="Times New Roman CYR" w:hAnsi="Times New Roman CYR" w:cs="Times New Roman CYR"/>
          <w:sz w:val="24"/>
          <w:szCs w:val="24"/>
        </w:rPr>
        <w:t xml:space="preserve"> вiдновлення операцiйної дiяльностi. Перед товариством, як i перед рештою, пiсля завершення активної фази бойових дiй постали проблеми: перебої з електропостачанням, зростання цiн на паливно-мастильнi матерiали, недостаток працiвникiв та клiєнтiв, а також </w:t>
      </w:r>
      <w:r>
        <w:rPr>
          <w:rFonts w:ascii="Times New Roman CYR" w:hAnsi="Times New Roman CYR" w:cs="Times New Roman CYR"/>
          <w:sz w:val="24"/>
          <w:szCs w:val="24"/>
        </w:rPr>
        <w:t>фiзична небезпека для роботи.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w:t>
      </w:r>
      <w:r>
        <w:rPr>
          <w:rFonts w:ascii="Times New Roman CYR" w:hAnsi="Times New Roman CYR" w:cs="Times New Roman CYR"/>
          <w:sz w:val="24"/>
          <w:szCs w:val="24"/>
        </w:rPr>
        <w:t>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w:t>
      </w:r>
      <w:r>
        <w:rPr>
          <w:rFonts w:ascii="Times New Roman CYR" w:hAnsi="Times New Roman CYR" w:cs="Times New Roman CYR"/>
          <w:sz w:val="24"/>
          <w:szCs w:val="24"/>
        </w:rPr>
        <w:t>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стежить за станом розвитку поточної ситуацiї i вживає заходiв, за </w:t>
      </w:r>
      <w:r>
        <w:rPr>
          <w:rFonts w:ascii="Times New Roman CYR" w:hAnsi="Times New Roman CYR" w:cs="Times New Roman CYR"/>
          <w:sz w:val="24"/>
          <w:szCs w:val="24"/>
        </w:rPr>
        <w:t>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w:t>
      </w:r>
      <w:r>
        <w:rPr>
          <w:rFonts w:ascii="Times New Roman CYR" w:hAnsi="Times New Roman CYR" w:cs="Times New Roman CYR"/>
          <w:sz w:val="24"/>
          <w:szCs w:val="24"/>
        </w:rPr>
        <w:t>а вважає зростання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w:t>
      </w:r>
      <w:r>
        <w:rPr>
          <w:rFonts w:ascii="Times New Roman CYR" w:hAnsi="Times New Roman CYR" w:cs="Times New Roman CYR"/>
          <w:sz w:val="24"/>
          <w:szCs w:val="24"/>
        </w:rPr>
        <w:t>нення поставлених перед собою цiлей.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"ВИРОБНИЧО-ТОРГОВЕЛЬНЕ ПIДПРИЄМСТВО ХУДОЖНIХ ВИРОБIВ "ЯРОСЛАВНА" (далi за текстом - Товариство) створене як Закрите Акцiонерне Товариство "ВИРОБНИЧО-</w:t>
      </w:r>
      <w:r>
        <w:rPr>
          <w:rFonts w:ascii="Times New Roman CYR" w:hAnsi="Times New Roman CYR" w:cs="Times New Roman CYR"/>
          <w:sz w:val="24"/>
          <w:szCs w:val="24"/>
        </w:rPr>
        <w:t>ТОРГОВЕЛЬНЕ ПIДПРИЄМСТВО ХУДОЖНIХ ВИРОБIВ "ЯРОСЛАВНА" за рiшенням засновникiв - членiв товариства покупцiв, якi пiдписали установчий договiр про створення Товарства шляхом реорганiзацiї (перетворення) Чернiгiвської фабрики "Ярославна" Українського концерну</w:t>
      </w:r>
      <w:r>
        <w:rPr>
          <w:rFonts w:ascii="Times New Roman CYR" w:hAnsi="Times New Roman CYR" w:cs="Times New Roman CYR"/>
          <w:sz w:val="24"/>
          <w:szCs w:val="24"/>
        </w:rPr>
        <w:t xml:space="preserve"> художнiх промислiв "Укрхудожпром" та зареєстроване Виконавчим комiтетом Чернiгiвської мiської ради "29" квiтня 1994 року (розпорядження № 272-р)  i переiменоване у Приватне Акцiонерне Товариство "ВИРОБНИЧО-ТОРГОВЕЛЬНЕ ПIДПРИЄМСТВО ХУДОЖНIХ ВИРОБIВ "ЯРОСЛА</w:t>
      </w:r>
      <w:r>
        <w:rPr>
          <w:rFonts w:ascii="Times New Roman CYR" w:hAnsi="Times New Roman CYR" w:cs="Times New Roman CYR"/>
          <w:sz w:val="24"/>
          <w:szCs w:val="24"/>
        </w:rPr>
        <w:t>ВНА"  згiдно з рiшенням Загальних зборiв акцiонерiв вiд "24" березня 2011 року.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важливi подiї розвитку (в тому числi злиття, приєднаня, подiл тощо) не вiдбувалися.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Вiдбулася змiна органiзацiйної структури Товариства. Позачерговими з</w:t>
      </w:r>
      <w:r>
        <w:rPr>
          <w:rFonts w:ascii="Times New Roman CYR" w:hAnsi="Times New Roman CYR" w:cs="Times New Roman CYR"/>
          <w:sz w:val="24"/>
          <w:szCs w:val="24"/>
        </w:rPr>
        <w:t>агальними зборами акцiонерiв 18.02.2019 року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w:t>
      </w:r>
      <w:r>
        <w:rPr>
          <w:rFonts w:ascii="Times New Roman CYR" w:hAnsi="Times New Roman CYR" w:cs="Times New Roman CYR"/>
          <w:sz w:val="24"/>
          <w:szCs w:val="24"/>
        </w:rPr>
        <w:t>iнами в чинному законодавствi прийнято рiшення привести Статут Товариства у вiдповiднiсть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w:t>
      </w:r>
      <w:r>
        <w:rPr>
          <w:rFonts w:ascii="Times New Roman CYR" w:hAnsi="Times New Roman CYR" w:cs="Times New Roman CYR"/>
          <w:sz w:val="24"/>
          <w:szCs w:val="24"/>
        </w:rPr>
        <w:t xml:space="preserve">я), наглядова рада, ревiзор (у разi прийняття рiшення про його обрання загальними зборами).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Товариства: 14000, м. Чернiгiв, вул. Кирпоноса, 25.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отримувало доходи вiд виготовлення та реалiзацiї кон</w:t>
      </w:r>
      <w:r>
        <w:rPr>
          <w:rFonts w:ascii="Times New Roman CYR" w:hAnsi="Times New Roman CYR" w:cs="Times New Roman CYR"/>
          <w:sz w:val="24"/>
          <w:szCs w:val="24"/>
        </w:rPr>
        <w:t>цертних костюмiв для художнiх колективiв м. Чернiгова та Чернiгiвської областi, а також вiд оренди.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 - економiчнi показники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305"/>
        <w:gridCol w:w="1235"/>
        <w:gridCol w:w="2243"/>
        <w:gridCol w:w="2243"/>
      </w:tblGrid>
      <w:tr w:rsidR="006F6D99" w:rsidRPr="006273A7" w:rsidTr="00296E8D">
        <w:tc>
          <w:tcPr>
            <w:tcW w:w="3112" w:type="dxa"/>
          </w:tcPr>
          <w:p w:rsidR="006F6D99" w:rsidRPr="006273A7" w:rsidRDefault="006F6D99"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Найменування показника</w:t>
            </w:r>
          </w:p>
        </w:tc>
        <w:tc>
          <w:tcPr>
            <w:tcW w:w="1305" w:type="dxa"/>
          </w:tcPr>
          <w:p w:rsidR="006F6D99" w:rsidRDefault="006F6D99" w:rsidP="00296E8D">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2022</w:t>
            </w:r>
            <w:r w:rsidRPr="006273A7">
              <w:rPr>
                <w:rFonts w:ascii="Times New Roman CYR" w:hAnsi="Times New Roman CYR" w:cs="Times New Roman CYR"/>
                <w:sz w:val="24"/>
                <w:szCs w:val="24"/>
              </w:rPr>
              <w:t xml:space="preserve"> рiк, </w:t>
            </w:r>
          </w:p>
          <w:p w:rsidR="006F6D99" w:rsidRPr="006273A7" w:rsidRDefault="006F6D99" w:rsidP="00296E8D">
            <w:pPr>
              <w:widowControl w:val="0"/>
              <w:autoSpaceDE w:val="0"/>
              <w:autoSpaceDN w:val="0"/>
              <w:adjustRightInd w:val="0"/>
              <w:jc w:val="center"/>
              <w:rPr>
                <w:rFonts w:ascii="Times New Roman CYR" w:hAnsi="Times New Roman CYR" w:cs="Times New Roman CYR"/>
                <w:sz w:val="24"/>
                <w:szCs w:val="24"/>
              </w:rPr>
            </w:pPr>
            <w:r w:rsidRPr="006273A7">
              <w:rPr>
                <w:rFonts w:ascii="Times New Roman CYR" w:hAnsi="Times New Roman CYR" w:cs="Times New Roman CYR"/>
                <w:sz w:val="24"/>
                <w:szCs w:val="24"/>
              </w:rPr>
              <w:t>тис.</w:t>
            </w:r>
            <w:r>
              <w:rPr>
                <w:rFonts w:ascii="Times New Roman CYR" w:hAnsi="Times New Roman CYR" w:cs="Times New Roman CYR"/>
                <w:sz w:val="24"/>
                <w:szCs w:val="24"/>
              </w:rPr>
              <w:t xml:space="preserve"> </w:t>
            </w:r>
            <w:r w:rsidRPr="006273A7">
              <w:rPr>
                <w:rFonts w:ascii="Times New Roman CYR" w:hAnsi="Times New Roman CYR" w:cs="Times New Roman CYR"/>
                <w:sz w:val="24"/>
                <w:szCs w:val="24"/>
              </w:rPr>
              <w:t>грн.</w:t>
            </w:r>
          </w:p>
        </w:tc>
        <w:tc>
          <w:tcPr>
            <w:tcW w:w="1235" w:type="dxa"/>
          </w:tcPr>
          <w:p w:rsidR="006F6D99" w:rsidRDefault="006F6D99" w:rsidP="00296E8D">
            <w:pPr>
              <w:widowControl w:val="0"/>
              <w:autoSpaceDE w:val="0"/>
              <w:autoSpaceDN w:val="0"/>
              <w:adjustRightInd w:val="0"/>
              <w:jc w:val="center"/>
              <w:rPr>
                <w:rFonts w:ascii="Times New Roman CYR" w:hAnsi="Times New Roman CYR" w:cs="Times New Roman CYR"/>
                <w:sz w:val="24"/>
                <w:szCs w:val="24"/>
              </w:rPr>
            </w:pPr>
            <w:r w:rsidRPr="006273A7">
              <w:rPr>
                <w:rFonts w:ascii="Times New Roman CYR" w:hAnsi="Times New Roman CYR" w:cs="Times New Roman CYR"/>
                <w:sz w:val="24"/>
                <w:szCs w:val="24"/>
              </w:rPr>
              <w:t>20</w:t>
            </w:r>
            <w:r>
              <w:rPr>
                <w:rFonts w:ascii="Times New Roman CYR" w:hAnsi="Times New Roman CYR" w:cs="Times New Roman CYR"/>
                <w:sz w:val="24"/>
                <w:szCs w:val="24"/>
              </w:rPr>
              <w:t>21</w:t>
            </w:r>
            <w:r w:rsidRPr="006273A7">
              <w:rPr>
                <w:rFonts w:ascii="Times New Roman CYR" w:hAnsi="Times New Roman CYR" w:cs="Times New Roman CYR"/>
                <w:sz w:val="24"/>
                <w:szCs w:val="24"/>
              </w:rPr>
              <w:t xml:space="preserve"> рiк, </w:t>
            </w:r>
          </w:p>
          <w:p w:rsidR="006F6D99" w:rsidRPr="006273A7" w:rsidRDefault="006F6D99" w:rsidP="00296E8D">
            <w:pPr>
              <w:widowControl w:val="0"/>
              <w:autoSpaceDE w:val="0"/>
              <w:autoSpaceDN w:val="0"/>
              <w:adjustRightInd w:val="0"/>
              <w:jc w:val="center"/>
              <w:rPr>
                <w:rFonts w:ascii="Times New Roman CYR" w:hAnsi="Times New Roman CYR" w:cs="Times New Roman CYR"/>
                <w:sz w:val="24"/>
                <w:szCs w:val="24"/>
              </w:rPr>
            </w:pPr>
            <w:r w:rsidRPr="006273A7">
              <w:rPr>
                <w:rFonts w:ascii="Times New Roman CYR" w:hAnsi="Times New Roman CYR" w:cs="Times New Roman CYR"/>
                <w:sz w:val="24"/>
                <w:szCs w:val="24"/>
              </w:rPr>
              <w:t>тис.</w:t>
            </w:r>
            <w:r>
              <w:rPr>
                <w:rFonts w:ascii="Times New Roman CYR" w:hAnsi="Times New Roman CYR" w:cs="Times New Roman CYR"/>
                <w:sz w:val="24"/>
                <w:szCs w:val="24"/>
              </w:rPr>
              <w:t xml:space="preserve"> </w:t>
            </w:r>
            <w:r w:rsidRPr="006273A7">
              <w:rPr>
                <w:rFonts w:ascii="Times New Roman CYR" w:hAnsi="Times New Roman CYR" w:cs="Times New Roman CYR"/>
                <w:sz w:val="24"/>
                <w:szCs w:val="24"/>
              </w:rPr>
              <w:t>грн.</w:t>
            </w:r>
          </w:p>
        </w:tc>
        <w:tc>
          <w:tcPr>
            <w:tcW w:w="2243" w:type="dxa"/>
          </w:tcPr>
          <w:p w:rsidR="006F6D99" w:rsidRPr="006273A7" w:rsidRDefault="006F6D99" w:rsidP="00296E8D">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Приріст/зменшення</w:t>
            </w:r>
            <w:r w:rsidRPr="006273A7">
              <w:rPr>
                <w:rFonts w:ascii="Times New Roman CYR" w:hAnsi="Times New Roman CYR" w:cs="Times New Roman CYR"/>
                <w:sz w:val="24"/>
                <w:szCs w:val="24"/>
              </w:rPr>
              <w:t xml:space="preserve"> (+/-) тис.грн.</w:t>
            </w:r>
          </w:p>
        </w:tc>
        <w:tc>
          <w:tcPr>
            <w:tcW w:w="2243" w:type="dxa"/>
          </w:tcPr>
          <w:p w:rsidR="006F6D99" w:rsidRPr="006273A7" w:rsidRDefault="006F6D99" w:rsidP="00296E8D">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Приріст/зменшення</w:t>
            </w:r>
            <w:r w:rsidRPr="006273A7">
              <w:rPr>
                <w:rFonts w:ascii="Times New Roman CYR" w:hAnsi="Times New Roman CYR" w:cs="Times New Roman CYR"/>
                <w:sz w:val="24"/>
                <w:szCs w:val="24"/>
              </w:rPr>
              <w:t xml:space="preserve"> (+/-)</w:t>
            </w:r>
            <w:r>
              <w:rPr>
                <w:rFonts w:ascii="Times New Roman CYR" w:hAnsi="Times New Roman CYR" w:cs="Times New Roman CYR"/>
                <w:sz w:val="24"/>
                <w:szCs w:val="24"/>
              </w:rPr>
              <w:t>,%</w:t>
            </w:r>
          </w:p>
        </w:tc>
      </w:tr>
      <w:tr w:rsidR="006F6D99" w:rsidRPr="006273A7" w:rsidTr="00296E8D">
        <w:tc>
          <w:tcPr>
            <w:tcW w:w="3112" w:type="dxa"/>
          </w:tcPr>
          <w:p w:rsidR="006F6D99" w:rsidRPr="006273A7" w:rsidRDefault="006F6D99"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Усього активiв</w:t>
            </w:r>
          </w:p>
        </w:tc>
        <w:tc>
          <w:tcPr>
            <w:tcW w:w="130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1257,5</w:t>
            </w:r>
          </w:p>
        </w:tc>
        <w:tc>
          <w:tcPr>
            <w:tcW w:w="123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1506,4</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-248,90</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-16,52</w:t>
            </w:r>
          </w:p>
        </w:tc>
      </w:tr>
      <w:tr w:rsidR="006F6D99" w:rsidRPr="006273A7" w:rsidTr="00296E8D">
        <w:tc>
          <w:tcPr>
            <w:tcW w:w="3112" w:type="dxa"/>
          </w:tcPr>
          <w:p w:rsidR="006F6D99" w:rsidRPr="006273A7" w:rsidRDefault="006F6D99"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Необоротнi активи</w:t>
            </w:r>
          </w:p>
        </w:tc>
        <w:tc>
          <w:tcPr>
            <w:tcW w:w="130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334</w:t>
            </w:r>
          </w:p>
        </w:tc>
        <w:tc>
          <w:tcPr>
            <w:tcW w:w="123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384,3</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-50,30</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-13,09</w:t>
            </w:r>
          </w:p>
        </w:tc>
      </w:tr>
      <w:tr w:rsidR="006F6D99" w:rsidRPr="006273A7" w:rsidTr="00296E8D">
        <w:tc>
          <w:tcPr>
            <w:tcW w:w="3112" w:type="dxa"/>
          </w:tcPr>
          <w:p w:rsidR="006F6D99" w:rsidRPr="006273A7" w:rsidRDefault="006F6D99"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Оборотнi активи</w:t>
            </w:r>
          </w:p>
        </w:tc>
        <w:tc>
          <w:tcPr>
            <w:tcW w:w="130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923,5</w:t>
            </w:r>
          </w:p>
        </w:tc>
        <w:tc>
          <w:tcPr>
            <w:tcW w:w="123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1122,1</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-198,60</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-17,70</w:t>
            </w:r>
          </w:p>
        </w:tc>
      </w:tr>
      <w:tr w:rsidR="006F6D99" w:rsidRPr="006273A7" w:rsidTr="00296E8D">
        <w:tc>
          <w:tcPr>
            <w:tcW w:w="3112" w:type="dxa"/>
          </w:tcPr>
          <w:p w:rsidR="006F6D99" w:rsidRPr="006273A7" w:rsidRDefault="006F6D99"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Власний капiтал</w:t>
            </w:r>
          </w:p>
        </w:tc>
        <w:tc>
          <w:tcPr>
            <w:tcW w:w="130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93,1</w:t>
            </w:r>
          </w:p>
        </w:tc>
        <w:tc>
          <w:tcPr>
            <w:tcW w:w="123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-130,5</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х</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х</w:t>
            </w:r>
          </w:p>
        </w:tc>
      </w:tr>
      <w:tr w:rsidR="006F6D99" w:rsidRPr="006273A7" w:rsidTr="00296E8D">
        <w:tc>
          <w:tcPr>
            <w:tcW w:w="3112" w:type="dxa"/>
          </w:tcPr>
          <w:p w:rsidR="006F6D99" w:rsidRPr="006273A7" w:rsidRDefault="006F6D99"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Дохід</w:t>
            </w:r>
            <w:r>
              <w:rPr>
                <w:rFonts w:ascii="Times New Roman CYR" w:hAnsi="Times New Roman CYR" w:cs="Times New Roman CYR"/>
                <w:sz w:val="24"/>
                <w:szCs w:val="24"/>
              </w:rPr>
              <w:t xml:space="preserve"> (разом)</w:t>
            </w:r>
          </w:p>
        </w:tc>
        <w:tc>
          <w:tcPr>
            <w:tcW w:w="130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1751,4</w:t>
            </w:r>
          </w:p>
        </w:tc>
        <w:tc>
          <w:tcPr>
            <w:tcW w:w="1235" w:type="dxa"/>
          </w:tcPr>
          <w:p w:rsidR="006F6D99" w:rsidRPr="006273A7" w:rsidRDefault="006F6D99"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1838,6</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-87,20</w:t>
            </w:r>
          </w:p>
        </w:tc>
        <w:tc>
          <w:tcPr>
            <w:tcW w:w="2243" w:type="dxa"/>
            <w:vAlign w:val="bottom"/>
          </w:tcPr>
          <w:p w:rsidR="006F6D99" w:rsidRDefault="006F6D99" w:rsidP="00296E8D">
            <w:pPr>
              <w:jc w:val="right"/>
              <w:rPr>
                <w:rFonts w:ascii="Calibri" w:hAnsi="Calibri"/>
                <w:color w:val="000000"/>
              </w:rPr>
            </w:pPr>
            <w:r>
              <w:rPr>
                <w:rFonts w:ascii="Calibri" w:hAnsi="Calibri"/>
                <w:color w:val="000000"/>
              </w:rPr>
              <w:t>-4,74</w:t>
            </w:r>
          </w:p>
        </w:tc>
      </w:tr>
    </w:tbl>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фiнансово-господарської дiяльностi за 2022 рiк, Товариством отримано прибуток в розмiрi 223,7 тис.грн. (у 2021 роцi прибуток склав 127,5 тис.грн.)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загальнi активи Товариства зменшилися на </w:t>
      </w:r>
      <w:r>
        <w:rPr>
          <w:rFonts w:ascii="Times New Roman CYR" w:hAnsi="Times New Roman CYR" w:cs="Times New Roman CYR"/>
          <w:sz w:val="24"/>
          <w:szCs w:val="24"/>
        </w:rPr>
        <w:t xml:space="preserve">248,9 тис.грн. (16,52%)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 зменшилися на 50,3 тис. грн. (13,09%) в основному за рахунок зносу та списання основних засобiв непридатних до використання.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w:t>
      </w:r>
      <w:r>
        <w:rPr>
          <w:rFonts w:ascii="Times New Roman CYR" w:hAnsi="Times New Roman CYR" w:cs="Times New Roman CYR"/>
          <w:sz w:val="24"/>
          <w:szCs w:val="24"/>
        </w:rPr>
        <w:t>оротнi активи зменшилися на 198,6 тис. грн. (17,7%) за рахунок зменшення запасiв, готової продукцi, дебiторської заборгованостi за товари, роботи, послуги та iншої дебiторської заборгованостi, грошей та їх еквiвалентiв.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Оборотнi активи переважають у загал</w:t>
      </w:r>
      <w:r>
        <w:rPr>
          <w:rFonts w:ascii="Times New Roman CYR" w:hAnsi="Times New Roman CYR" w:cs="Times New Roman CYR"/>
          <w:sz w:val="24"/>
          <w:szCs w:val="24"/>
        </w:rPr>
        <w:t>ьних активах Товариства (73,4% вiд активiв) та складаються в основному iз запасiв та готової продукцiї (готова продукцiя складає 46,22% вiд оборотних активiв). Наявнiсть значної частки дебiторської заборгованостi (27,41%) в структурi оборотних активiв Това</w:t>
      </w:r>
      <w:r>
        <w:rPr>
          <w:rFonts w:ascii="Times New Roman CYR" w:hAnsi="Times New Roman CYR" w:cs="Times New Roman CYR"/>
          <w:sz w:val="24"/>
          <w:szCs w:val="24"/>
        </w:rPr>
        <w:t>риства  свiдчить про вiдволiкання частини поточних активiв пiдприємства на кредитування споживачiв продукцiї та iнших дебiторiв. Наслiдок цього - нестача власних обiгових коштiв для забезпечення господарської дiяльностi Товариства i збiльшення використання</w:t>
      </w:r>
      <w:r>
        <w:rPr>
          <w:rFonts w:ascii="Times New Roman CYR" w:hAnsi="Times New Roman CYR" w:cs="Times New Roman CYR"/>
          <w:sz w:val="24"/>
          <w:szCs w:val="24"/>
        </w:rPr>
        <w:t xml:space="preserve"> позикового капiталу.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умова перевищення вартостi чистих активiв над розмiром статутного капiталу Товариством дотримується. Але аналiз структури власного капiталу показує, що значна його частина складається  з сум iндексацiї основних</w:t>
      </w:r>
      <w:r>
        <w:rPr>
          <w:rFonts w:ascii="Times New Roman CYR" w:hAnsi="Times New Roman CYR" w:cs="Times New Roman CYR"/>
          <w:sz w:val="24"/>
          <w:szCs w:val="24"/>
        </w:rPr>
        <w:t xml:space="preserve"> засобiв, яка проводилася ранiше в зв'язку з рiшенням Мiнiстерства фiнансiв, а це, в свою чергу, може свiдчити, що реальна залежнiсть товариства вiд запозичених коштiв може бути вищою, нiж розрахункова.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Платоспроможнiсть Товариства знаходиться на дуже низ</w:t>
      </w:r>
      <w:r>
        <w:rPr>
          <w:rFonts w:ascii="Times New Roman CYR" w:hAnsi="Times New Roman CYR" w:cs="Times New Roman CYR"/>
          <w:sz w:val="24"/>
          <w:szCs w:val="24"/>
        </w:rPr>
        <w:t>ькому рiвнi. Поточних активiв недостатньо для погашення поточних збов'язань. Але при веденнi прибуткової дiяльностi Товариство здатно подолати таку ситуацiю.</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про укладення деривативів або вчинення правочинів щодо похідних цінних паперів еміт</w:t>
      </w:r>
      <w:r>
        <w:rPr>
          <w:rFonts w:ascii="Times New Roman CYR" w:hAnsi="Times New Roman CYR" w:cs="Times New Roman CYR"/>
          <w:b/>
          <w:bCs/>
          <w:sz w:val="24"/>
          <w:szCs w:val="24"/>
        </w:rPr>
        <w:t>ентом, якщо це впливає на оцінку його активів, зобов'язань, фінансового стану і доходів або витрат емітента, зокрема інформацію про: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w:t>
      </w:r>
      <w:r>
        <w:rPr>
          <w:rFonts w:ascii="Times New Roman CYR" w:hAnsi="Times New Roman CYR" w:cs="Times New Roman CYR"/>
          <w:sz w:val="24"/>
          <w:szCs w:val="24"/>
        </w:rPr>
        <w:t xml:space="preserve"> операцiй на оцiнку активiв, зобов'язань, фiнансового стану i доходiв або витрат Товариства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w:t>
      </w:r>
      <w:r>
        <w:rPr>
          <w:rFonts w:ascii="Times New Roman CYR" w:hAnsi="Times New Roman CYR" w:cs="Times New Roman CYR"/>
          <w:b/>
          <w:bCs/>
          <w:sz w:val="24"/>
          <w:szCs w:val="24"/>
        </w:rPr>
        <w:t>кої використовуються операції хеджування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2022 року не використовувались.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w:t>
      </w:r>
      <w:r>
        <w:rPr>
          <w:rFonts w:ascii="Times New Roman CYR" w:hAnsi="Times New Roman CYR" w:cs="Times New Roman CYR"/>
          <w:sz w:val="24"/>
          <w:szCs w:val="24"/>
        </w:rPr>
        <w:t xml:space="preserve">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Всi фiнансовi iнструменти чутливi до ринкового ри</w:t>
      </w:r>
      <w:r>
        <w:rPr>
          <w:rFonts w:ascii="Times New Roman CYR" w:hAnsi="Times New Roman CYR" w:cs="Times New Roman CYR"/>
          <w:sz w:val="24"/>
          <w:szCs w:val="24"/>
        </w:rPr>
        <w:t xml:space="preserve">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w:t>
      </w:r>
      <w:r>
        <w:rPr>
          <w:rFonts w:ascii="Times New Roman CYR" w:hAnsi="Times New Roman CYR" w:cs="Times New Roman CYR"/>
          <w:sz w:val="24"/>
          <w:szCs w:val="24"/>
        </w:rPr>
        <w:t xml:space="preserve">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змiни процентних ставок пов'язаний з ймовiрнiстю змiн у вартос</w:t>
      </w:r>
      <w:r>
        <w:rPr>
          <w:rFonts w:ascii="Times New Roman CYR" w:hAnsi="Times New Roman CYR" w:cs="Times New Roman CYR"/>
          <w:sz w:val="24"/>
          <w:szCs w:val="24"/>
        </w:rPr>
        <w:t>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w:t>
      </w:r>
      <w:r>
        <w:rPr>
          <w:rFonts w:ascii="Times New Roman CYR" w:hAnsi="Times New Roman CYR" w:cs="Times New Roman CYR"/>
          <w:sz w:val="24"/>
          <w:szCs w:val="24"/>
        </w:rPr>
        <w:t xml:space="preserve">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w:t>
      </w:r>
      <w:r>
        <w:rPr>
          <w:rFonts w:ascii="Times New Roman CYR" w:hAnsi="Times New Roman CYR" w:cs="Times New Roman CYR"/>
          <w:sz w:val="24"/>
          <w:szCs w:val="24"/>
        </w:rPr>
        <w:t xml:space="preserve">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w:t>
      </w:r>
      <w:r>
        <w:rPr>
          <w:rFonts w:ascii="Times New Roman CYR" w:hAnsi="Times New Roman CYR" w:cs="Times New Roman CYR"/>
          <w:sz w:val="24"/>
          <w:szCs w:val="24"/>
        </w:rPr>
        <w:t>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w:t>
      </w:r>
      <w:r>
        <w:rPr>
          <w:rFonts w:ascii="Times New Roman CYR" w:hAnsi="Times New Roman CYR" w:cs="Times New Roman CYR"/>
          <w:sz w:val="24"/>
          <w:szCs w:val="24"/>
        </w:rPr>
        <w:t>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w:t>
      </w:r>
      <w:r>
        <w:rPr>
          <w:rFonts w:ascii="Times New Roman CYR" w:hAnsi="Times New Roman CYR" w:cs="Times New Roman CYR"/>
          <w:sz w:val="24"/>
          <w:szCs w:val="24"/>
        </w:rPr>
        <w:t>ових коштiв вiд операцiйної дiяльностi. Товариство не залучає кредитнi ресурси. Показники поточної лiквiдностi (вiдображають спiввiдношення оборотних активiв до суми поточних зобов'язань) на кiнець 2022 року становить - 0,79 i знаходиться на рiвнi нижче мi</w:t>
      </w:r>
      <w:r>
        <w:rPr>
          <w:rFonts w:ascii="Times New Roman CYR" w:hAnsi="Times New Roman CYR" w:cs="Times New Roman CYR"/>
          <w:sz w:val="24"/>
          <w:szCs w:val="24"/>
        </w:rPr>
        <w:t>нiмально допустимого. Поточнi зобов'язання забезпечуються поточними активами лише на 79%.</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w:t>
      </w:r>
      <w:r>
        <w:rPr>
          <w:rFonts w:ascii="Times New Roman CYR" w:hAnsi="Times New Roman CYR" w:cs="Times New Roman CYR"/>
          <w:sz w:val="24"/>
          <w:szCs w:val="24"/>
        </w:rPr>
        <w:t>,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w:t>
      </w:r>
      <w:r>
        <w:rPr>
          <w:rFonts w:ascii="Times New Roman CYR" w:hAnsi="Times New Roman CYR" w:cs="Times New Roman CYR"/>
          <w:sz w:val="24"/>
          <w:szCs w:val="24"/>
        </w:rPr>
        <w:t>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w:t>
      </w:r>
      <w:r>
        <w:rPr>
          <w:rFonts w:ascii="Times New Roman CYR" w:hAnsi="Times New Roman CYR" w:cs="Times New Roman CYR"/>
          <w:sz w:val="24"/>
          <w:szCs w:val="24"/>
        </w:rPr>
        <w:t>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w:t>
      </w:r>
      <w:r>
        <w:rPr>
          <w:rFonts w:ascii="Times New Roman CYR" w:hAnsi="Times New Roman CYR" w:cs="Times New Roman CYR"/>
          <w:sz w:val="24"/>
          <w:szCs w:val="24"/>
        </w:rPr>
        <w:t>я або мiнiмiзацiя  їх наслiдкiв.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w:t>
      </w:r>
      <w:r>
        <w:rPr>
          <w:rFonts w:ascii="Times New Roman CYR" w:hAnsi="Times New Roman CYR" w:cs="Times New Roman CYR"/>
          <w:sz w:val="24"/>
          <w:szCs w:val="24"/>
        </w:rPr>
        <w:t>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w:t>
      </w:r>
      <w:r>
        <w:rPr>
          <w:rFonts w:ascii="Times New Roman CYR" w:hAnsi="Times New Roman CYR" w:cs="Times New Roman CYR"/>
          <w:sz w:val="24"/>
          <w:szCs w:val="24"/>
        </w:rPr>
        <w:t>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w:t>
      </w:r>
      <w:r>
        <w:rPr>
          <w:rFonts w:ascii="Times New Roman CYR" w:hAnsi="Times New Roman CYR" w:cs="Times New Roman CYR"/>
          <w:b/>
          <w:bCs/>
          <w:sz w:val="24"/>
          <w:szCs w:val="24"/>
        </w:rPr>
        <w:t>декс корпоративного управління, який емітент добровільно вирішив застосовувати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r>
        <w:rPr>
          <w:rFonts w:ascii="Times New Roman CYR" w:hAnsi="Times New Roman CYR" w:cs="Times New Roman CYR"/>
          <w:sz w:val="24"/>
          <w:szCs w:val="24"/>
        </w:rPr>
        <w:t>рiшення про добровiльне застосування перелiчених кодексiв. У зв'язку з цим, посилання на зазначенi в цьому пунктi кодекси не наводяться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w:t>
      </w:r>
      <w:r>
        <w:rPr>
          <w:rFonts w:ascii="Times New Roman CYR" w:hAnsi="Times New Roman CYR" w:cs="Times New Roman CYR"/>
          <w:sz w:val="24"/>
          <w:szCs w:val="24"/>
        </w:rPr>
        <w:t xml:space="preserve">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w:t>
      </w:r>
      <w:r>
        <w:rPr>
          <w:rFonts w:ascii="Times New Roman CYR" w:hAnsi="Times New Roman CYR" w:cs="Times New Roman CYR"/>
          <w:sz w:val="24"/>
          <w:szCs w:val="24"/>
        </w:rPr>
        <w:t xml:space="preserve"> Цивiльного кодексу України, Господарського кодексу України, Закону України "Про акцiонернi товариства", Статуту приватного акцiонерного товариства, рiшень Загальних зборiв товариства, розпоряджень i наказiв Директора. Приватне акцiонерне товариство дотрим</w:t>
      </w:r>
      <w:r>
        <w:rPr>
          <w:rFonts w:ascii="Times New Roman CYR" w:hAnsi="Times New Roman CYR" w:cs="Times New Roman CYR"/>
          <w:sz w:val="24"/>
          <w:szCs w:val="24"/>
        </w:rPr>
        <w:t xml:space="preserve">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пiдтримку </w:t>
      </w:r>
      <w:r>
        <w:rPr>
          <w:rFonts w:ascii="Times New Roman CYR" w:hAnsi="Times New Roman CYR" w:cs="Times New Roman CYR"/>
          <w:sz w:val="24"/>
          <w:szCs w:val="24"/>
        </w:rPr>
        <w:t>її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w:t>
      </w:r>
      <w:r>
        <w:rPr>
          <w:rFonts w:ascii="Times New Roman CYR" w:hAnsi="Times New Roman CYR" w:cs="Times New Roman CYR"/>
          <w:sz w:val="24"/>
          <w:szCs w:val="24"/>
        </w:rPr>
        <w:t xml:space="preserve"> прийняття зважених рiшень акцiонерами, на принципi ефективного контролю за </w:t>
      </w:r>
      <w:r>
        <w:rPr>
          <w:rFonts w:ascii="Times New Roman CYR" w:hAnsi="Times New Roman CYR" w:cs="Times New Roman CYR"/>
          <w:sz w:val="24"/>
          <w:szCs w:val="24"/>
        </w:rPr>
        <w:lastRenderedPageBreak/>
        <w:t>фiнансово-господарською дiяльнiстю Товариства з метою захисту прав та законних iнтересiв акцiонерiв.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Будь-яка iнша практика корпоративного управлiння не застосовується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вiдхилень вiд положень </w:t>
      </w:r>
      <w:r>
        <w:rPr>
          <w:rFonts w:ascii="Times New Roman CYR" w:hAnsi="Times New Roman CYR" w:cs="Times New Roman CYR"/>
          <w:sz w:val="24"/>
          <w:szCs w:val="24"/>
        </w:rPr>
        <w:t>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w:t>
      </w:r>
      <w:r>
        <w:rPr>
          <w:rFonts w:ascii="Times New Roman CYR" w:hAnsi="Times New Roman CYR" w:cs="Times New Roman CYR"/>
          <w:b/>
          <w:bCs/>
          <w:sz w:val="24"/>
          <w:szCs w:val="24"/>
        </w:rPr>
        <w:t>ів (учасників)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Рiчнi загальнi збори акцiонерiв в 2022 роцi не проводилися в зв'язку з введенням воєнного стану на територiї України та веденням активних бойових дiй на територiї областi, де розташоване пiдприємство. Позачерговi збори не iнiцiювалися та не скликалися. Вим</w:t>
            </w:r>
            <w:r>
              <w:rPr>
                <w:rFonts w:ascii="Times New Roman CYR" w:hAnsi="Times New Roman CYR" w:cs="Times New Roman CYR"/>
              </w:rPr>
              <w:t>оги про скликання загальних зборiв вiд акцiонерiв не надходило. У звiтному роцi загальнi збори акцiонерiв у формi заочного голосування не проводилися.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скликалися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8B12AE" w:rsidRDefault="008B12A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Вальков Павло Сергiйович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w:t>
            </w:r>
            <w:r>
              <w:rPr>
                <w:rFonts w:ascii="Times New Roman CYR" w:hAnsi="Times New Roman CYR" w:cs="Times New Roman CYR"/>
                <w:sz w:val="24"/>
                <w:szCs w:val="24"/>
              </w:rPr>
              <w:t xml:space="preserve">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w:t>
            </w:r>
            <w:r>
              <w:rPr>
                <w:rFonts w:ascii="Times New Roman CYR" w:hAnsi="Times New Roman CYR" w:cs="Times New Roman CYR"/>
                <w:sz w:val="24"/>
                <w:szCs w:val="24"/>
              </w:rPr>
              <w:t xml:space="preserve">дову раду. Обов'язками голови Ради є координацiя дiяльностi для належного виконання Радою своїх функцiй.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Бруй Алла Миколаївна</w:t>
            </w:r>
          </w:p>
        </w:tc>
        <w:tc>
          <w:tcPr>
            <w:tcW w:w="16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w:t>
            </w:r>
            <w:r>
              <w:rPr>
                <w:rFonts w:ascii="Times New Roman CYR" w:hAnsi="Times New Roman CYR" w:cs="Times New Roman CYR"/>
                <w:sz w:val="24"/>
                <w:szCs w:val="24"/>
              </w:rPr>
              <w:t>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w:t>
            </w:r>
            <w:r>
              <w:rPr>
                <w:rFonts w:ascii="Times New Roman CYR" w:hAnsi="Times New Roman CYR" w:cs="Times New Roman CYR"/>
                <w:sz w:val="24"/>
                <w:szCs w:val="24"/>
              </w:rPr>
              <w:t xml:space="preserve">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Валькова Вiра Миколаївна</w:t>
            </w:r>
          </w:p>
        </w:tc>
        <w:tc>
          <w:tcPr>
            <w:tcW w:w="16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Наглядової ради в</w:t>
            </w:r>
            <w:r>
              <w:rPr>
                <w:rFonts w:ascii="Times New Roman CYR" w:hAnsi="Times New Roman CYR" w:cs="Times New Roman CYR"/>
                <w:sz w:val="24"/>
                <w:szCs w:val="24"/>
              </w:rPr>
              <w:t>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w:t>
            </w:r>
            <w:r>
              <w:rPr>
                <w:rFonts w:ascii="Times New Roman CYR" w:hAnsi="Times New Roman CYR" w:cs="Times New Roman CYR"/>
                <w:sz w:val="24"/>
                <w:szCs w:val="24"/>
              </w:rPr>
              <w:t xml:space="preserve"> брати участь у засiданнях Наглядової ради для забезпечення прийняття радою рiшень, що стосуються дiяльностi Товариства </w:t>
            </w:r>
          </w:p>
        </w:tc>
      </w:tr>
    </w:tbl>
    <w:p w:rsidR="00000000" w:rsidRPr="008B12AE" w:rsidRDefault="00F5373E">
      <w:pPr>
        <w:widowControl w:val="0"/>
        <w:autoSpaceDE w:val="0"/>
        <w:autoSpaceDN w:val="0"/>
        <w:adjustRightInd w:val="0"/>
        <w:spacing w:after="0" w:line="240" w:lineRule="auto"/>
        <w:rPr>
          <w:rFonts w:ascii="Times New Roman CYR" w:hAnsi="Times New Roman CYR" w:cs="Times New Roman CYR"/>
          <w:sz w:val="8"/>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w:t>
            </w:r>
            <w:r>
              <w:rPr>
                <w:rFonts w:ascii="Times New Roman CYR" w:hAnsi="Times New Roman CYR" w:cs="Times New Roman CYR"/>
                <w:sz w:val="24"/>
                <w:szCs w:val="24"/>
              </w:rPr>
              <w:t>2022 рiк наглядовою радою товариства проводилися засiдання Наглядової ради по мiрi необхiдностi. Загальний опис прийнятих на них рiшень: 15.11.2022  прийнято рiшення: рiчнi загальнi збори акцiонерiв за пiдсумками 2021 року провести протягом 90 днiв пiсля з</w:t>
            </w:r>
            <w:r>
              <w:rPr>
                <w:rFonts w:ascii="Times New Roman CYR" w:hAnsi="Times New Roman CYR" w:cs="Times New Roman CYR"/>
                <w:sz w:val="24"/>
                <w:szCs w:val="24"/>
              </w:rPr>
              <w:t>авершення дiї воєнного стану. Наглядова рада може прийняти рiшення про скликання загальних зборiв акцiонерiв ранiше у разi виникнення потреби Товариства або на вимогу акцiонерiв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приймається простою бiльшiстю голосiв член</w:t>
            </w:r>
            <w:r>
              <w:rPr>
                <w:rFonts w:ascii="Times New Roman CYR" w:hAnsi="Times New Roman CYR" w:cs="Times New Roman CYR"/>
                <w:sz w:val="24"/>
                <w:szCs w:val="24"/>
              </w:rPr>
              <w:t>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проводилися по мiрi необхiдностi. Наглядова рада виконує пост</w:t>
            </w:r>
            <w:r>
              <w:rPr>
                <w:rFonts w:ascii="Times New Roman CYR" w:hAnsi="Times New Roman CYR" w:cs="Times New Roman CYR"/>
                <w:sz w:val="24"/>
                <w:szCs w:val="24"/>
              </w:rPr>
              <w:t>авленi цiлi.</w:t>
            </w:r>
          </w:p>
        </w:tc>
      </w:tr>
    </w:tbl>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c>
          <w:tcPr>
            <w:tcW w:w="3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затверджується загальними зборами. Оцiнка не пров</w:t>
            </w:r>
            <w:r>
              <w:rPr>
                <w:rFonts w:ascii="Times New Roman CYR" w:hAnsi="Times New Roman CYR" w:cs="Times New Roman CYR"/>
                <w:sz w:val="24"/>
                <w:szCs w:val="24"/>
              </w:rPr>
              <w:t>одилася.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новi члени наглядової ради не обиралися.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Одноосiбний виконавчий орган - директор  Вальков Сергiй Якович</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w:t>
            </w:r>
            <w:r>
              <w:rPr>
                <w:rFonts w:ascii="Times New Roman CYR" w:hAnsi="Times New Roman CYR" w:cs="Times New Roman CYR"/>
                <w:sz w:val="24"/>
                <w:szCs w:val="24"/>
              </w:rPr>
              <w:t>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Функцiональнi обов'язки: З</w:t>
            </w:r>
            <w:r>
              <w:rPr>
                <w:rFonts w:ascii="Times New Roman CYR" w:hAnsi="Times New Roman CYR" w:cs="Times New Roman CYR"/>
                <w:sz w:val="24"/>
                <w:szCs w:val="24"/>
              </w:rPr>
              <w:t>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w:t>
            </w:r>
            <w:r>
              <w:rPr>
                <w:rFonts w:ascii="Times New Roman CYR" w:hAnsi="Times New Roman CYR" w:cs="Times New Roman CYR"/>
                <w:sz w:val="24"/>
                <w:szCs w:val="24"/>
              </w:rPr>
              <w:t>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w:t>
            </w:r>
            <w:r>
              <w:rPr>
                <w:rFonts w:ascii="Times New Roman CYR" w:hAnsi="Times New Roman CYR" w:cs="Times New Roman CYR"/>
                <w:sz w:val="24"/>
                <w:szCs w:val="24"/>
              </w:rPr>
              <w:t xml:space="preserve">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w:t>
            </w:r>
            <w:r>
              <w:rPr>
                <w:rFonts w:ascii="Times New Roman CYR" w:hAnsi="Times New Roman CYR" w:cs="Times New Roman CYR"/>
                <w:sz w:val="24"/>
                <w:szCs w:val="24"/>
              </w:rPr>
              <w:t>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при</w:t>
            </w:r>
            <w:r>
              <w:rPr>
                <w:rFonts w:ascii="Times New Roman CYR" w:hAnsi="Times New Roman CYR" w:cs="Times New Roman CYR"/>
                <w:sz w:val="24"/>
                <w:szCs w:val="24"/>
              </w:rPr>
              <w:t>ймає рiшення одноосiбно.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директора затверджується наглядовою радою та загальними</w:t>
            </w:r>
            <w:r>
              <w:rPr>
                <w:rFonts w:ascii="Times New Roman CYR" w:hAnsi="Times New Roman CYR" w:cs="Times New Roman CYR"/>
                <w:sz w:val="24"/>
                <w:szCs w:val="24"/>
              </w:rPr>
              <w:t xml:space="preserve"> зборами.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пiдроздiл, який би здiйснював внутрiшнiй контроль та управлiння ризиками на пiдприємствi вiдсутнiй. Спецiального до</w:t>
      </w:r>
      <w:r>
        <w:rPr>
          <w:rFonts w:ascii="Times New Roman CYR" w:hAnsi="Times New Roman CYR" w:cs="Times New Roman CYR"/>
          <w:sz w:val="24"/>
          <w:szCs w:val="24"/>
        </w:rPr>
        <w:t>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та С</w:t>
      </w:r>
      <w:r>
        <w:rPr>
          <w:rFonts w:ascii="Times New Roman CYR" w:hAnsi="Times New Roman CYR" w:cs="Times New Roman CYR"/>
          <w:sz w:val="24"/>
          <w:szCs w:val="24"/>
        </w:rPr>
        <w:t>татутом, затвердженим загальними зборами акцiонерiв (протокол №1 вiд 18.02.2019 року) та Положеннями: Про загальнi збори акцiонерiв, Про Наглядову раду, Про Директора, Про Ревiзора, затвердженими цими ж зборами.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w:t>
      </w:r>
      <w:r>
        <w:rPr>
          <w:rFonts w:ascii="Times New Roman CYR" w:hAnsi="Times New Roman CYR" w:cs="Times New Roman CYR"/>
          <w:sz w:val="24"/>
          <w:szCs w:val="24"/>
        </w:rPr>
        <w:t>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w:t>
      </w:r>
      <w:r>
        <w:rPr>
          <w:rFonts w:ascii="Times New Roman CYR" w:hAnsi="Times New Roman CYR" w:cs="Times New Roman CYR"/>
          <w:sz w:val="24"/>
          <w:szCs w:val="24"/>
        </w:rPr>
        <w:t xml:space="preserve">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точностii повноти бухгалтерських записiв, своєчасної пi</w:t>
      </w:r>
      <w:r>
        <w:rPr>
          <w:rFonts w:ascii="Times New Roman CYR" w:hAnsi="Times New Roman CYR" w:cs="Times New Roman CYR"/>
          <w:sz w:val="24"/>
          <w:szCs w:val="24"/>
        </w:rPr>
        <w:t>дготовки достовiрної фiнансової iнформацiї, а також своєчасної адаптацiї пiдприємства до змiн у внутрiшньому та зовнiшньому середовищi.</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w:t>
      </w:r>
      <w:r>
        <w:rPr>
          <w:rFonts w:ascii="Times New Roman CYR" w:hAnsi="Times New Roman CYR" w:cs="Times New Roman CYR"/>
          <w:sz w:val="24"/>
          <w:szCs w:val="24"/>
        </w:rPr>
        <w:t>iя та пiдтвердження (пiдписання, санкцiонування, затвердження);</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w:t>
      </w:r>
      <w:r>
        <w:rPr>
          <w:rFonts w:ascii="Times New Roman CYR" w:hAnsi="Times New Roman CYR" w:cs="Times New Roman CYR"/>
          <w:sz w:val="24"/>
          <w:szCs w:val="24"/>
        </w:rPr>
        <w:t xml:space="preserve">закрiплення вiдповiдальностi за збереження i використання ресурсiв (договори про матерiальну вiдповiдальнiсть, довiреностi)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ревiзiя (перевiрка документiв, перевiрка вiрностi  арифметичних розрахункiв, перевiрка дотримання правил облiку </w:t>
      </w:r>
      <w:r>
        <w:rPr>
          <w:rFonts w:ascii="Times New Roman CYR" w:hAnsi="Times New Roman CYR" w:cs="Times New Roman CYR"/>
          <w:sz w:val="24"/>
          <w:szCs w:val="24"/>
        </w:rPr>
        <w:t>окремих господарських операцiй, планова та позапланова iнвентаризацiя, усне опитування персоналу, звiрки, пiдтвердження i простежування);</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w:t>
      </w:r>
      <w:r>
        <w:rPr>
          <w:rFonts w:ascii="Times New Roman CYR" w:hAnsi="Times New Roman CYR" w:cs="Times New Roman CYR"/>
          <w:sz w:val="24"/>
          <w:szCs w:val="24"/>
        </w:rPr>
        <w:t>лях управлiння пiдприємством.</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Ревiзора в товариствi в звiтному перiодi вакантна.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w:t>
      </w:r>
      <w:r>
        <w:rPr>
          <w:rFonts w:ascii="Times New Roman CYR" w:hAnsi="Times New Roman CYR" w:cs="Times New Roman CYR"/>
          <w:sz w:val="24"/>
          <w:szCs w:val="24"/>
        </w:rPr>
        <w:t>рення служби внутрiшнього аудиту не передбачено внутрiшнiми документами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контролювизначенiСтатутом та Положеннями.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облiку та складанням фiнансової звiтностi Товариства </w:t>
      </w:r>
      <w:r>
        <w:rPr>
          <w:rFonts w:ascii="Times New Roman CYR" w:hAnsi="Times New Roman CYR" w:cs="Times New Roman CYR"/>
          <w:sz w:val="24"/>
          <w:szCs w:val="24"/>
        </w:rPr>
        <w:lastRenderedPageBreak/>
        <w:t>здiйсн</w:t>
      </w:r>
      <w:r>
        <w:rPr>
          <w:rFonts w:ascii="Times New Roman CYR" w:hAnsi="Times New Roman CYR" w:cs="Times New Roman CYR"/>
          <w:sz w:val="24"/>
          <w:szCs w:val="24"/>
        </w:rPr>
        <w:t>ює Директор,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w:t>
      </w:r>
      <w:r>
        <w:rPr>
          <w:rFonts w:ascii="Times New Roman CYR" w:hAnsi="Times New Roman CYR" w:cs="Times New Roman CYR"/>
          <w:sz w:val="24"/>
          <w:szCs w:val="24"/>
        </w:rPr>
        <w:t>країни "Про бухгалтерський облiк та фiнансову звiтнiсть в Українi" та дiючими в Українi Положеннями (Стандартами) бухгалтерського облiку.</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вiд</w:t>
      </w:r>
      <w:r>
        <w:rPr>
          <w:rFonts w:ascii="Times New Roman CYR" w:hAnsi="Times New Roman CYR" w:cs="Times New Roman CYR"/>
          <w:sz w:val="24"/>
          <w:szCs w:val="24"/>
        </w:rPr>
        <w:t>повiдними повноваженнями: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Статут акцiонерного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 вiдповiдно до законодавства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w:t>
      </w:r>
      <w:r>
        <w:rPr>
          <w:rFonts w:ascii="Times New Roman CYR" w:hAnsi="Times New Roman CYR" w:cs="Times New Roman CYR"/>
          <w:sz w:val="24"/>
          <w:szCs w:val="24"/>
        </w:rPr>
        <w:t>равлiння ризиками в Товариствi виконує управлiнський персонал.В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w:t>
      </w:r>
      <w:r>
        <w:rPr>
          <w:rFonts w:ascii="Times New Roman CYR" w:hAnsi="Times New Roman CYR" w:cs="Times New Roman CYR"/>
          <w:sz w:val="24"/>
          <w:szCs w:val="24"/>
        </w:rPr>
        <w:t>ю їх потенцiйного негативного впливу на фiнансовий стан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w:t>
      </w:r>
      <w:r>
        <w:rPr>
          <w:rFonts w:ascii="Times New Roman CYR" w:hAnsi="Times New Roman CYR" w:cs="Times New Roman CYR"/>
          <w:sz w:val="24"/>
          <w:szCs w:val="24"/>
        </w:rPr>
        <w:t>iнансової, податкової, зовнiшньоекономiчної, iнш.) полiтики;</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непередбаченi дiї конкурентiв.</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Аудиторськi перевiрки фiнансової звiтностi акцiонерного товариства незалежним аудитором (а</w:t>
      </w:r>
      <w:r>
        <w:rPr>
          <w:rFonts w:ascii="Times New Roman CYR" w:hAnsi="Times New Roman CYR" w:cs="Times New Roman CYR"/>
          <w:sz w:val="24"/>
          <w:szCs w:val="24"/>
        </w:rPr>
        <w:t>удиторською фiрмою) протягом звiтного перiоду не проводилися.</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w:t>
      </w:r>
      <w:r>
        <w:rPr>
          <w:rFonts w:ascii="Times New Roman CYR" w:hAnsi="Times New Roman CYR" w:cs="Times New Roman CYR"/>
          <w:b/>
          <w:bCs/>
          <w:sz w:val="24"/>
          <w:szCs w:val="24"/>
        </w:rPr>
        <w:t>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w:t>
            </w:r>
            <w:r>
              <w:rPr>
                <w:rFonts w:ascii="Times New Roman CYR" w:hAnsi="Times New Roman CYR" w:cs="Times New Roman CYR"/>
                <w:sz w:val="24"/>
                <w:szCs w:val="24"/>
              </w:rPr>
              <w:lastRenderedPageBreak/>
              <w:t>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8B12AE"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p w:rsidR="008B12AE" w:rsidRDefault="008B12AE">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sidRPr="008B12AE">
              <w:rPr>
                <w:rFonts w:ascii="Times New Roman CYR" w:hAnsi="Times New Roman CYR" w:cs="Times New Roman CYR"/>
                <w:szCs w:val="24"/>
              </w:rPr>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sidRPr="008B12AE">
              <w:rPr>
                <w:rFonts w:ascii="Times New Roman CYR" w:hAnsi="Times New Roman CYR" w:cs="Times New Roman CYR"/>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аудит не проводився.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Ревiзор проводив перевiрку перед загальними зборами 10.04.2019 згiдно Статуту. В звiтному перiодi та попередньому звiтному перiодi посада р</w:t>
            </w:r>
            <w:r>
              <w:rPr>
                <w:rFonts w:ascii="Times New Roman CYR" w:hAnsi="Times New Roman CYR" w:cs="Times New Roman CYR"/>
                <w:sz w:val="24"/>
                <w:szCs w:val="24"/>
              </w:rPr>
              <w:t>евiзора була вакантна</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8B12AE" w:rsidRDefault="008B12A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p w:rsidR="008B12AE" w:rsidRDefault="008B12A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w:t>
            </w:r>
            <w:r>
              <w:rPr>
                <w:rFonts w:ascii="Times New Roman CYR" w:hAnsi="Times New Roman CYR" w:cs="Times New Roman CYR"/>
                <w:b/>
                <w:bCs/>
                <w:sz w:val="24"/>
                <w:szCs w:val="24"/>
              </w:rPr>
              <w:t>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w:t>
            </w:r>
            <w:r>
              <w:rPr>
                <w:rFonts w:ascii="Times New Roman CYR" w:hAnsi="Times New Roman CYR" w:cs="Times New Roman CYR"/>
                <w:b/>
                <w:bCs/>
                <w:sz w:val="24"/>
                <w:szCs w:val="24"/>
              </w:rPr>
              <w:t>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Розмір частки акціонера (власника) </w:t>
            </w:r>
            <w:r>
              <w:rPr>
                <w:rFonts w:ascii="Times New Roman CYR" w:hAnsi="Times New Roman CYR" w:cs="Times New Roman CYR"/>
                <w:b/>
                <w:bCs/>
                <w:sz w:val="24"/>
                <w:szCs w:val="24"/>
              </w:rPr>
              <w:t>(у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Вальков Сергiй Якович</w:t>
            </w:r>
          </w:p>
        </w:tc>
        <w:tc>
          <w:tcPr>
            <w:tcW w:w="3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84,1825</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8B12AE" w:rsidRDefault="008B12AE">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000000" w:rsidRDefault="00F5373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25 396</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2 393</w:t>
            </w:r>
          </w:p>
        </w:tc>
        <w:tc>
          <w:tcPr>
            <w:tcW w:w="4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загальна кiлькiсть голосуючих акцiй 23003 штук</w:t>
            </w: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w:t>
            </w:r>
            <w:r>
              <w:rPr>
                <w:rFonts w:ascii="Times New Roman CYR" w:hAnsi="Times New Roman CYR" w:cs="Times New Roman CYR"/>
                <w:sz w:val="24"/>
                <w:szCs w:val="24"/>
              </w:rPr>
              <w:t>аннi в органах Товариства (на останнiх загальних зборах) складає 2393 штук. Таким чином, для визначення кворуму на загальних зборах акцiонерiв Товариства враховується 23003 голосуючих простих акцiй.</w:t>
            </w:r>
          </w:p>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F5373E" w:rsidP="008B12A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2393 штук. Власники цих а</w:t>
            </w:r>
            <w:r>
              <w:rPr>
                <w:rFonts w:ascii="Times New Roman CYR" w:hAnsi="Times New Roman CYR" w:cs="Times New Roman CYR"/>
                <w:sz w:val="24"/>
                <w:szCs w:val="24"/>
              </w:rPr>
              <w:t>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w:t>
            </w:r>
            <w:r>
              <w:rPr>
                <w:rFonts w:ascii="Times New Roman CYR" w:hAnsi="Times New Roman CYR" w:cs="Times New Roman CYR"/>
                <w:sz w:val="24"/>
                <w:szCs w:val="24"/>
              </w:rPr>
              <w:t>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w:t>
            </w:r>
            <w:r>
              <w:rPr>
                <w:rFonts w:ascii="Times New Roman CYR" w:hAnsi="Times New Roman CYR" w:cs="Times New Roman CYR"/>
                <w:sz w:val="24"/>
                <w:szCs w:val="24"/>
              </w:rPr>
              <w:t xml:space="preserve"> кворуму та при голосуваннi в органах Товариства.</w:t>
            </w:r>
          </w:p>
        </w:tc>
        <w:tc>
          <w:tcPr>
            <w:tcW w:w="2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F5373E" w:rsidP="008B12A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та Ревiзор обирається та звiльняється загальними зборами акцiонерiв товариства. </w:t>
      </w:r>
      <w:r>
        <w:rPr>
          <w:rFonts w:ascii="Times New Roman CYR" w:hAnsi="Times New Roman CYR" w:cs="Times New Roman CYR"/>
          <w:sz w:val="24"/>
          <w:szCs w:val="24"/>
        </w:rPr>
        <w:lastRenderedPageBreak/>
        <w:t>Директор призначається та звiльняється Наглядовою радою товариства. Будь-яких винагород та компенсацiй при звiльненнi посадових осiб емiтента не передбачено.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w:t>
      </w:r>
      <w:r>
        <w:rPr>
          <w:rFonts w:ascii="Times New Roman CYR" w:hAnsi="Times New Roman CYR" w:cs="Times New Roman CYR"/>
          <w:sz w:val="24"/>
          <w:szCs w:val="24"/>
        </w:rPr>
        <w:t>дно п. 7.3.5. Статуту Товариства Наглядова рада обирається на 3 роки у кiлькостi 3 осiб з числа фiзичних осiб.</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обираються акцiонери або особи, якi представляють їхнi iнтереси, або незалежнi директори, про що зазначається в бюлетен</w:t>
      </w:r>
      <w:r>
        <w:rPr>
          <w:rFonts w:ascii="Times New Roman CYR" w:hAnsi="Times New Roman CYR" w:cs="Times New Roman CYR"/>
          <w:sz w:val="24"/>
          <w:szCs w:val="24"/>
        </w:rPr>
        <w:t xml:space="preserve">i для кумулятивного голосування при їх обраннi.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w:t>
      </w:r>
      <w:r>
        <w:rPr>
          <w:rFonts w:ascii="Times New Roman CYR" w:hAnsi="Times New Roman CYR" w:cs="Times New Roman CYR"/>
          <w:sz w:val="24"/>
          <w:szCs w:val="24"/>
        </w:rPr>
        <w:t xml:space="preserve">вої ради обирається членами Наглядової ради з їх числа простою бiльшiстю голосiв вiд кiлькiсного складу Наглядової ради.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шляхом кумулятивного голосування. Одна й та сама особа може обиратися до складу Наглядової</w:t>
      </w:r>
      <w:r>
        <w:rPr>
          <w:rFonts w:ascii="Times New Roman CYR" w:hAnsi="Times New Roman CYR" w:cs="Times New Roman CYR"/>
          <w:sz w:val="24"/>
          <w:szCs w:val="24"/>
        </w:rPr>
        <w:t xml:space="preserve"> ради неодноразово.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w:t>
      </w:r>
      <w:r>
        <w:rPr>
          <w:rFonts w:ascii="Times New Roman CYR" w:hAnsi="Times New Roman CYR" w:cs="Times New Roman CYR"/>
          <w:sz w:val="24"/>
          <w:szCs w:val="24"/>
        </w:rPr>
        <w:t>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7.3.8. статуту Товариства: Без рiшення Загальних зборiв акцi</w:t>
      </w:r>
      <w:r>
        <w:rPr>
          <w:rFonts w:ascii="Times New Roman CYR" w:hAnsi="Times New Roman CYR" w:cs="Times New Roman CYR"/>
          <w:sz w:val="24"/>
          <w:szCs w:val="24"/>
        </w:rPr>
        <w:t xml:space="preserve">онерiв повноваження члена Наглядової ради припиняються: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 разi набрання законної сили вироком чи рiше</w:t>
      </w:r>
      <w:r>
        <w:rPr>
          <w:rFonts w:ascii="Times New Roman CYR" w:hAnsi="Times New Roman CYR" w:cs="Times New Roman CYR"/>
          <w:sz w:val="24"/>
          <w:szCs w:val="24"/>
        </w:rPr>
        <w:t xml:space="preserve">нням суду, яким його засуджено до покарання, що виключає можливiсть виконання обов'язкiв;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у разi отримання Товариством письмового повiдомлення про замiну </w:t>
      </w:r>
      <w:r>
        <w:rPr>
          <w:rFonts w:ascii="Times New Roman CYR" w:hAnsi="Times New Roman CYR" w:cs="Times New Roman CYR"/>
          <w:sz w:val="24"/>
          <w:szCs w:val="24"/>
        </w:rPr>
        <w:t>члена Наглядової ради, який є представником акцiонера (групи акцiонерiв).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7.4.6. статуту Товариства Повноваження Директора припиняються: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рiшенням Наглядової ради;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 звiльненнi з роботи у Товариствi;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 випадках, передбачених контрактом з ним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товариства  Без рiшення Загальних зборiв акцiонерiв повноваження Ревiзора припиняються: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w:t>
      </w:r>
      <w:r>
        <w:rPr>
          <w:rFonts w:ascii="Times New Roman CYR" w:hAnsi="Times New Roman CYR" w:cs="Times New Roman CYR"/>
          <w:sz w:val="24"/>
          <w:szCs w:val="24"/>
        </w:rPr>
        <w:t xml:space="preserve">неможливостi виконання обов'язкiв за станом здоров'я;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w:t>
      </w:r>
      <w:r>
        <w:rPr>
          <w:rFonts w:ascii="Times New Roman CYR" w:hAnsi="Times New Roman CYR" w:cs="Times New Roman CYR"/>
          <w:sz w:val="24"/>
          <w:szCs w:val="24"/>
        </w:rPr>
        <w:t>ним, безвiсно вiдсутнiм, померлим.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звiту посада Ревiзора вакантна.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наказу Директора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7.3.2.</w:t>
      </w:r>
      <w:r>
        <w:rPr>
          <w:rFonts w:ascii="Times New Roman CYR" w:hAnsi="Times New Roman CYR" w:cs="Times New Roman CYR"/>
          <w:sz w:val="24"/>
          <w:szCs w:val="24"/>
        </w:rPr>
        <w:t xml:space="preserve"> Статуту Товариства до виключної компетенцiї Наглядової ради належить: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w:t>
      </w:r>
      <w:r>
        <w:rPr>
          <w:rFonts w:ascii="Times New Roman CYR" w:hAnsi="Times New Roman CYR" w:cs="Times New Roman CYR"/>
          <w:sz w:val="24"/>
          <w:szCs w:val="24"/>
        </w:rPr>
        <w:t>анi для затвердження Директору, затвердження положення про винагороду Директора, затвердження звiту про винагороду Директора;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пiдготовка проекту порядку денного Загальних зборiв акцiонерiв, прийняття рiшення про дату їх проведення та про включення пропо</w:t>
      </w:r>
      <w:r>
        <w:rPr>
          <w:rFonts w:ascii="Times New Roman CYR" w:hAnsi="Times New Roman CYR" w:cs="Times New Roman CYR"/>
          <w:sz w:val="24"/>
          <w:szCs w:val="24"/>
        </w:rPr>
        <w:t xml:space="preserve">зицiй до проекту порядку денного, крiм випадку скликання акцiонерами позачергових Загальних зборiв акцiонерiв, пiдготовка проектiв рiшень з питань </w:t>
      </w:r>
      <w:r>
        <w:rPr>
          <w:rFonts w:ascii="Times New Roman CYR" w:hAnsi="Times New Roman CYR" w:cs="Times New Roman CYR"/>
          <w:sz w:val="24"/>
          <w:szCs w:val="24"/>
        </w:rPr>
        <w:lastRenderedPageBreak/>
        <w:t xml:space="preserve">проекту порядку денного з урахуванням пропозицiй Директора;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w:t>
      </w:r>
      <w:r>
        <w:rPr>
          <w:rFonts w:ascii="Times New Roman CYR" w:hAnsi="Times New Roman CYR" w:cs="Times New Roman CYR"/>
          <w:sz w:val="24"/>
          <w:szCs w:val="24"/>
        </w:rPr>
        <w:t xml:space="preserve">позачергових Загальних зборiв акцiонерiв у випадках, передбачених чинним законодавством;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прийняття рiшення про розмiщення Товариством iнших цiнних паперiв, крiм акцiй та iнших цiнни</w:t>
      </w:r>
      <w:r>
        <w:rPr>
          <w:rFonts w:ascii="Times New Roman CYR" w:hAnsi="Times New Roman CYR" w:cs="Times New Roman CYR"/>
          <w:sz w:val="24"/>
          <w:szCs w:val="24"/>
        </w:rPr>
        <w:t xml:space="preserve">х паперiв, якi можуть бути конвертованi в акцiї, на суму, що не перевищує 25 вiдсоткiв вартостi активiв Товариства;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w:t>
      </w:r>
      <w:r>
        <w:rPr>
          <w:rFonts w:ascii="Times New Roman CYR" w:hAnsi="Times New Roman CYR" w:cs="Times New Roman CYR"/>
          <w:sz w:val="24"/>
          <w:szCs w:val="24"/>
        </w:rPr>
        <w:t>,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w:t>
      </w:r>
      <w:r>
        <w:rPr>
          <w:rFonts w:ascii="Times New Roman CYR" w:hAnsi="Times New Roman CYR" w:cs="Times New Roman CYR"/>
          <w:sz w:val="24"/>
          <w:szCs w:val="24"/>
        </w:rPr>
        <w:t>акту, який укладатиметься з Директором, встановлення розмiру його винагороди;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w:t>
      </w:r>
      <w:r>
        <w:rPr>
          <w:rFonts w:ascii="Times New Roman CYR" w:hAnsi="Times New Roman CYR" w:cs="Times New Roman CYR"/>
          <w:sz w:val="24"/>
          <w:szCs w:val="24"/>
        </w:rPr>
        <w:t>щодо нього;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ї) обрання та припинення повноважень голови i членiв iнших органiв Товариства, крiм Ревiзора, в р</w:t>
      </w:r>
      <w:r>
        <w:rPr>
          <w:rFonts w:ascii="Times New Roman CYR" w:hAnsi="Times New Roman CYR" w:cs="Times New Roman CYR"/>
          <w:sz w:val="24"/>
          <w:szCs w:val="24"/>
        </w:rPr>
        <w:t xml:space="preserve">азi їх утворення;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фiрми) Товариства для проведення аудиторської перевiрки за </w:t>
      </w:r>
      <w:r>
        <w:rPr>
          <w:rFonts w:ascii="Times New Roman CYR" w:hAnsi="Times New Roman CYR" w:cs="Times New Roman CYR"/>
          <w:sz w:val="24"/>
          <w:szCs w:val="24"/>
        </w:rPr>
        <w:t>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w:t>
      </w:r>
      <w:r>
        <w:rPr>
          <w:rFonts w:ascii="Times New Roman CYR" w:hAnsi="Times New Roman CYR" w:cs="Times New Roman CYR"/>
          <w:sz w:val="24"/>
          <w:szCs w:val="24"/>
        </w:rPr>
        <w:t>ння складання перелiку акцiонерiв, якi мають право на участь у Загальних зборах акцiонерiв;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w:t>
      </w:r>
      <w:r>
        <w:rPr>
          <w:rFonts w:ascii="Times New Roman CYR" w:hAnsi="Times New Roman CYR" w:cs="Times New Roman CYR"/>
          <w:sz w:val="24"/>
          <w:szCs w:val="24"/>
        </w:rPr>
        <w:t>-яких юридичних особах, їх реорганiзацiю та лiквiдацiю;</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w:t>
      </w:r>
      <w:r>
        <w:rPr>
          <w:rFonts w:ascii="Times New Roman CYR" w:hAnsi="Times New Roman CYR" w:cs="Times New Roman CYR"/>
          <w:sz w:val="24"/>
          <w:szCs w:val="24"/>
        </w:rPr>
        <w:t>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 визначення ймовiрностi визнання Товариства неплатоспроможним внаслiдок п</w:t>
      </w:r>
      <w:r>
        <w:rPr>
          <w:rFonts w:ascii="Times New Roman CYR" w:hAnsi="Times New Roman CYR" w:cs="Times New Roman CYR"/>
          <w:sz w:val="24"/>
          <w:szCs w:val="24"/>
        </w:rPr>
        <w:t xml:space="preserve">рийняття ним на себе зобов'язань або їх виконання, у тому числi внаслiдок виплати дивiдендiв або викупу акцiй;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прийняття рiшення про залучення (обрання) суб'єкта оцiночної дiяльностi (оцiнювача) майна, затвердження умов договору, що укладатиметься з ни</w:t>
      </w:r>
      <w:r>
        <w:rPr>
          <w:rFonts w:ascii="Times New Roman CYR" w:hAnsi="Times New Roman CYR" w:cs="Times New Roman CYR"/>
          <w:sz w:val="24"/>
          <w:szCs w:val="24"/>
        </w:rPr>
        <w:t xml:space="preserve">м, встановлення розмiру оплати його послуг;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правочину iз заiнтересованiстю, якщо ринкова вартiсть майна або послуг чи сума к</w:t>
      </w:r>
      <w:r>
        <w:rPr>
          <w:rFonts w:ascii="Times New Roman CYR" w:hAnsi="Times New Roman CYR" w:cs="Times New Roman CYR"/>
          <w:sz w:val="24"/>
          <w:szCs w:val="24"/>
        </w:rPr>
        <w:t>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правочину;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w:t>
      </w:r>
      <w:r>
        <w:rPr>
          <w:rFonts w:ascii="Times New Roman CYR" w:hAnsi="Times New Roman CYR" w:cs="Times New Roman CYR"/>
          <w:sz w:val="24"/>
          <w:szCs w:val="24"/>
        </w:rPr>
        <w:t>иректора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w:t>
      </w:r>
      <w:r>
        <w:rPr>
          <w:rFonts w:ascii="Times New Roman CYR" w:hAnsi="Times New Roman CYR" w:cs="Times New Roman CYR"/>
          <w:sz w:val="24"/>
          <w:szCs w:val="24"/>
        </w:rPr>
        <w:t>рними установами договору про обслуговування рахунку в цiнних паперах;</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w:t>
      </w:r>
      <w:r>
        <w:rPr>
          <w:rFonts w:ascii="Times New Roman CYR" w:hAnsi="Times New Roman CYR" w:cs="Times New Roman CYR"/>
          <w:sz w:val="24"/>
          <w:szCs w:val="24"/>
        </w:rPr>
        <w:t>лосування;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прийняття рiшення за</w:t>
      </w:r>
      <w:r>
        <w:rPr>
          <w:rFonts w:ascii="Times New Roman CYR" w:hAnsi="Times New Roman CYR" w:cs="Times New Roman CYR"/>
          <w:sz w:val="24"/>
          <w:szCs w:val="24"/>
        </w:rPr>
        <w:t xml:space="preserve"> наслiдками його розгляду.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w:t>
      </w:r>
      <w:r>
        <w:rPr>
          <w:rFonts w:ascii="Times New Roman CYR" w:hAnsi="Times New Roman CYR" w:cs="Times New Roman CYR"/>
          <w:sz w:val="24"/>
          <w:szCs w:val="24"/>
        </w:rPr>
        <w:t>ня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згiдно п 7.3.3. статуту Товариства до компетенцiї На</w:t>
      </w:r>
      <w:r>
        <w:rPr>
          <w:rFonts w:ascii="Times New Roman CYR" w:hAnsi="Times New Roman CYR" w:cs="Times New Roman CYR"/>
          <w:sz w:val="24"/>
          <w:szCs w:val="24"/>
        </w:rPr>
        <w:t xml:space="preserve">глядової ради також належить: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w:t>
      </w:r>
      <w:r>
        <w:rPr>
          <w:rFonts w:ascii="Times New Roman CYR" w:hAnsi="Times New Roman CYR" w:cs="Times New Roman CYR"/>
          <w:sz w:val="24"/>
          <w:szCs w:val="24"/>
        </w:rPr>
        <w:t>удиторських перевiрок фiнансово-господарської дiяльностi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укладання колективного договору Товариства вiд iменi власника (як уповноважений о</w:t>
      </w:r>
      <w:r>
        <w:rPr>
          <w:rFonts w:ascii="Times New Roman CYR" w:hAnsi="Times New Roman CYR" w:cs="Times New Roman CYR"/>
          <w:sz w:val="24"/>
          <w:szCs w:val="24"/>
        </w:rPr>
        <w:t>рган власника);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iнших дiй щодо регулювання i контролю за дiяльнiстю Директора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w:t>
      </w:r>
      <w:r>
        <w:rPr>
          <w:rFonts w:ascii="Times New Roman CYR" w:hAnsi="Times New Roman CYR" w:cs="Times New Roman CYR"/>
          <w:sz w:val="24"/>
          <w:szCs w:val="24"/>
        </w:rPr>
        <w:t>важення Директора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7.4.2. Статуту Товариства до компетенцiї Директора належить: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Статуту;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вiдкриття рахункiв в банках та рахункiв в цiнних паперах в депозитарних установах i в Центральному депозитарiї, розпорядження цими</w:t>
      </w:r>
      <w:r>
        <w:rPr>
          <w:rFonts w:ascii="Times New Roman CYR" w:hAnsi="Times New Roman CYR" w:cs="Times New Roman CYR"/>
          <w:sz w:val="24"/>
          <w:szCs w:val="24"/>
        </w:rPr>
        <w:t xml:space="preserve"> рахунками i пiдписання розрахункових документiв i розпоряджень стосовно них;</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будь-яких iнших дiй, необхiдних для досягнення цiлей Товариства та не вiднесених до компетенцiї Загальни</w:t>
      </w:r>
      <w:r>
        <w:rPr>
          <w:rFonts w:ascii="Times New Roman CYR" w:hAnsi="Times New Roman CYR" w:cs="Times New Roman CYR"/>
          <w:sz w:val="24"/>
          <w:szCs w:val="24"/>
        </w:rPr>
        <w:t>х зборiв акцiонерiв, Наглядової ради.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Ревiзора.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Товариства до компетенцiї Ревiзора належить: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w:t>
      </w:r>
      <w:r>
        <w:rPr>
          <w:rFonts w:ascii="Times New Roman CYR" w:hAnsi="Times New Roman CYR" w:cs="Times New Roman CYR"/>
          <w:sz w:val="24"/>
          <w:szCs w:val="24"/>
        </w:rPr>
        <w:t>о-господарської дiяльностi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перевiряє:</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Достовiрнiсть та повноту даних, якi мiстяться у рiчнiй фiнансовiй звiтностi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Вiдповiднiсть ведення бухгалтерського, податкового, статистичного облiку та звiтностi вiдповiдним нормат</w:t>
      </w:r>
      <w:r>
        <w:rPr>
          <w:rFonts w:ascii="Times New Roman CYR" w:hAnsi="Times New Roman CYR" w:cs="Times New Roman CYR"/>
          <w:sz w:val="24"/>
          <w:szCs w:val="24"/>
        </w:rPr>
        <w:t>ивним документам;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rPr>
        <w:tab/>
        <w:t>Своєчаснiсть i правильнiсть вiдображення у бухгалтерському облiку всiх фiнансових операцiй вiдповiдно до встановлених правил та порядку;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Дотримання Директором наданих їм повноважень щодо розпорядження майном Товариства, вчинення пра</w:t>
      </w:r>
      <w:r>
        <w:rPr>
          <w:rFonts w:ascii="Times New Roman CYR" w:hAnsi="Times New Roman CYR" w:cs="Times New Roman CYR"/>
          <w:sz w:val="24"/>
          <w:szCs w:val="24"/>
        </w:rPr>
        <w:t>вочинiв та проведення фiнансових операцiй вiд iменi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Своєчаснiсть та правильнiсть здiйснення розрахункiв за зобов'язаннями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Зберiгання грошових коштiв та матерiальних цiнностей;</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Використання коштiв резервного капiталу та iнши</w:t>
      </w:r>
      <w:r>
        <w:rPr>
          <w:rFonts w:ascii="Times New Roman CYR" w:hAnsi="Times New Roman CYR" w:cs="Times New Roman CYR"/>
          <w:sz w:val="24"/>
          <w:szCs w:val="24"/>
        </w:rPr>
        <w:t>х фондiв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Дотримання порядку оплати акцiй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Дотримання iнших вимог законодавства пiд час провадження фiнансово-господарської дiяльностi;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Фiнансовий стан Товариства, рiвень його платоспроможностi, лiквiдностi активiв, спiввiдн</w:t>
      </w:r>
      <w:r>
        <w:rPr>
          <w:rFonts w:ascii="Times New Roman CYR" w:hAnsi="Times New Roman CYR" w:cs="Times New Roman CYR"/>
          <w:sz w:val="24"/>
          <w:szCs w:val="24"/>
        </w:rPr>
        <w:t>ошення власних та позичкових коштiв.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дiяти вiд iменi бухгалтерiї пiдприємства, представляти iнтереси пiдприємства у взаємовiдносинах зi структурними пiдроздiлами та iншими ор</w:t>
      </w:r>
      <w:r>
        <w:rPr>
          <w:rFonts w:ascii="Times New Roman CYR" w:hAnsi="Times New Roman CYR" w:cs="Times New Roman CYR"/>
          <w:sz w:val="24"/>
          <w:szCs w:val="24"/>
        </w:rPr>
        <w:t xml:space="preserve">ганiзацiями з господарсько-фiнансових та iнших питань;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самостiйно вести листування зi структурними пiдроздiлами пiдприємства, а також з iншими органiзацiями з питань, якi належать до компет</w:t>
      </w:r>
      <w:r>
        <w:rPr>
          <w:rFonts w:ascii="Times New Roman CYR" w:hAnsi="Times New Roman CYR" w:cs="Times New Roman CYR"/>
          <w:sz w:val="24"/>
          <w:szCs w:val="24"/>
        </w:rPr>
        <w:t xml:space="preserve">енцiї бухгалтерiї та не вимагають рiшення керiвника пiдприємства;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межах своєї компетенцiї повiдомляти керiвнику пiдпри</w:t>
      </w:r>
      <w:r>
        <w:rPr>
          <w:rFonts w:ascii="Times New Roman CYR" w:hAnsi="Times New Roman CYR" w:cs="Times New Roman CYR"/>
          <w:sz w:val="24"/>
          <w:szCs w:val="24"/>
        </w:rPr>
        <w:t xml:space="preserve">ємства про всi виявленi недолiки в дiяльностi пiдприємства та вносити пропозицiї щодо їх усунення;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залучати фахiвцiв усiх структурних пiдроз</w:t>
      </w:r>
      <w:r>
        <w:rPr>
          <w:rFonts w:ascii="Times New Roman CYR" w:hAnsi="Times New Roman CYR" w:cs="Times New Roman CYR"/>
          <w:sz w:val="24"/>
          <w:szCs w:val="24"/>
        </w:rPr>
        <w:t xml:space="preserve">дiлiв до виконання покладених на нього завдань;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w:t>
      </w:r>
      <w:r>
        <w:rPr>
          <w:rFonts w:ascii="Times New Roman CYR" w:hAnsi="Times New Roman CYR" w:cs="Times New Roman CYR"/>
          <w:b/>
          <w:bCs/>
          <w:sz w:val="24"/>
          <w:szCs w:val="24"/>
        </w:rPr>
        <w:t>, зазначеної у підпунктах 5-9 цього пункту, а також перевірки інформації, зазначеної в підпунктах 1-4 цього пункту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є обов'язковим для приватних акцiонерних товариств згiдно п.3  ст. 127 Закону України "Про ринки капiталу та органiзованi товарнi ринки".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та перевiрка зазначеної iнформацiї аудитором не здiйснювалась.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w:t>
      </w:r>
      <w:r>
        <w:rPr>
          <w:rFonts w:ascii="Times New Roman CYR" w:hAnsi="Times New Roman CYR" w:cs="Times New Roman CYR"/>
          <w:sz w:val="24"/>
          <w:szCs w:val="24"/>
        </w:rPr>
        <w:t>вою установою</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w:t>
      </w:r>
      <w:r>
        <w:rPr>
          <w:rFonts w:ascii="Times New Roman CYR" w:hAnsi="Times New Roman CYR" w:cs="Times New Roman CYR"/>
          <w:b/>
          <w:bCs/>
          <w:sz w:val="28"/>
          <w:szCs w:val="28"/>
        </w:rPr>
        <w:t>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немає</w:t>
            </w:r>
          </w:p>
        </w:tc>
        <w:tc>
          <w:tcPr>
            <w:tcW w:w="1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 Сергiй Якович</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25 396</w:t>
            </w:r>
          </w:p>
        </w:tc>
        <w:tc>
          <w:tcPr>
            <w:tcW w:w="2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5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отримання дивiдендiв;</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отримання у разi лiквiдацiї Товариства частини його майна або вартостi частини ма</w:t>
            </w:r>
            <w:r>
              <w:rPr>
                <w:rFonts w:ascii="Times New Roman CYR" w:hAnsi="Times New Roman CYR" w:cs="Times New Roman CYR"/>
                <w:sz w:val="20"/>
                <w:szCs w:val="20"/>
              </w:rPr>
              <w:t>йна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rsidR="00000000" w:rsidRDefault="008B12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г1</w:t>
            </w:r>
            <w:r w:rsidR="00F5373E">
              <w:rPr>
                <w:rFonts w:ascii="Times New Roman CYR" w:hAnsi="Times New Roman CYR" w:cs="Times New Roman CYR"/>
                <w:sz w:val="20"/>
                <w:szCs w:val="20"/>
              </w:rPr>
              <w:t>)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w:t>
            </w:r>
            <w:r w:rsidR="00F5373E">
              <w:rPr>
                <w:rFonts w:ascii="Times New Roman CYR" w:hAnsi="Times New Roman CYR" w:cs="Times New Roman CYR"/>
                <w:sz w:val="20"/>
                <w:szCs w:val="20"/>
              </w:rPr>
              <w:t>тва на придбання акцiй, що пропонуються ними до вiдчуження третiм особам);</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w:t>
            </w:r>
            <w:r>
              <w:rPr>
                <w:rFonts w:ascii="Times New Roman CYR" w:hAnsi="Times New Roman CYR" w:cs="Times New Roman CYR"/>
                <w:sz w:val="20"/>
                <w:szCs w:val="20"/>
              </w:rPr>
              <w:t>акого права).</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зобов'язанi: </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iнших внутрiшнiх документiв Товариства; </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виконувати свої зобов'язання перед Товариством, у тому числi пов'язанi</w:t>
            </w:r>
            <w:r>
              <w:rPr>
                <w:rFonts w:ascii="Times New Roman CYR" w:hAnsi="Times New Roman CYR" w:cs="Times New Roman CYR"/>
                <w:sz w:val="20"/>
                <w:szCs w:val="20"/>
              </w:rPr>
              <w:t xml:space="preserve"> з майновою участю; </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своєчасно повiдомляти свою депозитарну установу про змiну адреси та iнших даних, якi визначенi чинним законодавством, необхiдних для iден</w:t>
            </w:r>
            <w:r>
              <w:rPr>
                <w:rFonts w:ascii="Times New Roman CYR" w:hAnsi="Times New Roman CYR" w:cs="Times New Roman CYR"/>
                <w:sz w:val="20"/>
                <w:szCs w:val="20"/>
              </w:rPr>
              <w:t>тифiкацiї акцiонерiв Товариства;</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виконувати iншi обов'язки, якщо це передбачено чинним законодавством України.</w:t>
            </w: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вiдсутня</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цiннi папери вiдсутнi</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30.06.2000</w:t>
            </w:r>
          </w:p>
        </w:tc>
        <w:tc>
          <w:tcPr>
            <w:tcW w:w="135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2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4000074645</w:t>
            </w: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викупало.Акцiї обертаються на внутрiшньому ринку, додаткової емiсiї, дострокового пога</w:t>
            </w:r>
            <w:r>
              <w:rPr>
                <w:rFonts w:ascii="Times New Roman CYR" w:hAnsi="Times New Roman CYR" w:cs="Times New Roman CYR"/>
              </w:rPr>
              <w:t>шення  не було. В звiтному перiодi правочини з цiнними паперами не вiдбувалися. Викупленi акцiї - вiдсутнi.  Нове свiдоцтво про випуск акцiй (бездокументарна форма iснування) одержано 14.04.2011 в зв'язку з визначенням типу товариства - приватне та  перейм</w:t>
            </w:r>
            <w:r>
              <w:rPr>
                <w:rFonts w:ascii="Times New Roman CYR" w:hAnsi="Times New Roman CYR" w:cs="Times New Roman CYR"/>
              </w:rPr>
              <w:t>енуванням Товариства. Спосiб розмiщення цiнних паперiв - приватний. Iншi ЦП, емiсiя яких пiдлягає реєстрацiї, крiм акцiй не випускались.</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w:t>
      </w:r>
      <w:r>
        <w:rPr>
          <w:rFonts w:ascii="Times New Roman CYR" w:hAnsi="Times New Roman CYR" w:cs="Times New Roman CYR"/>
          <w:b/>
          <w:bCs/>
          <w:sz w:val="28"/>
          <w:szCs w:val="28"/>
        </w:rPr>
        <w:t>озміру статутного капіталу емітента</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Бруй Алла Миколаївна</w:t>
            </w:r>
          </w:p>
        </w:tc>
        <w:tc>
          <w:tcPr>
            <w:tcW w:w="2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0,16</w:t>
            </w:r>
          </w:p>
        </w:tc>
        <w:tc>
          <w:tcPr>
            <w:tcW w:w="2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26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Сергiй Якович</w:t>
            </w:r>
          </w:p>
        </w:tc>
        <w:tc>
          <w:tcPr>
            <w:tcW w:w="2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84,18</w:t>
            </w:r>
          </w:p>
        </w:tc>
        <w:tc>
          <w:tcPr>
            <w:tcW w:w="2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26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21 421</w:t>
            </w:r>
          </w:p>
        </w:tc>
        <w:tc>
          <w:tcPr>
            <w:tcW w:w="1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84,34</w:t>
            </w:r>
          </w:p>
        </w:tc>
        <w:tc>
          <w:tcPr>
            <w:tcW w:w="25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21 421</w:t>
            </w:r>
          </w:p>
        </w:tc>
        <w:tc>
          <w:tcPr>
            <w:tcW w:w="2621"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183,1</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131,9</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082"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за вирахуванням накопиченого зносу. Станом на 31 грудня 2022 року залишкова вартiсть основних засобiв становила 264,7 тис.грн, первiсна вартiсть 951 тис.грн., сума нарахованого зносу -</w:t>
            </w:r>
            <w:r>
              <w:rPr>
                <w:rFonts w:ascii="Times New Roman CYR" w:hAnsi="Times New Roman CYR" w:cs="Times New Roman CYR"/>
              </w:rPr>
              <w:t xml:space="preserve"> 686,3 тис.грн., станом на 31.12.2021 - первiсна вартiсть 1026,7 тис. грн., залишкова вартiсть - 315 тис. грн., знос -711,7 тис. грн.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обладнання 27,83%. Ступiнь зносу - 72,17 %. Оцiнка наявностi, надходження, вибуття, ремонту та амор</w:t>
            </w:r>
            <w:r>
              <w:rPr>
                <w:rFonts w:ascii="Times New Roman CYR" w:hAnsi="Times New Roman CYR" w:cs="Times New Roman CYR"/>
              </w:rPr>
              <w:t>тизацiї основних засобiв проводиться у вiдповiдностi з вимогами  П(С)БО №7 "Основнi засоби" та обраною облiковою полiтикою пiдприємства. При нарахуваннi амортизацiї основних засобiв використовується метод прямолiнiйного списання. Знос розраховується як зме</w:t>
            </w:r>
            <w:r>
              <w:rPr>
                <w:rFonts w:ascii="Times New Roman CYR" w:hAnsi="Times New Roman CYR" w:cs="Times New Roman CYR"/>
              </w:rPr>
              <w:t>ншення вартостi активiв до їх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Знос нараховується за лiнiйним методом протягом очiкуваних стр</w:t>
            </w:r>
            <w:r>
              <w:rPr>
                <w:rFonts w:ascii="Times New Roman CYR" w:hAnsi="Times New Roman CYR" w:cs="Times New Roman CYR"/>
              </w:rPr>
              <w:t>окiв корисного використання вiдповiдних активiв.</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користування основними засобами - 20 рокiв для будiвель та споруд, 4-10 рокiв для обладнання.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майна вiдсутнi, орендованi основнi засоби вiдсутнi.</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Значних придбань та вiдчужень основних засобiв не було. Придбано основнi засоби для виробничих потреб товариства - машини та обладнання за рахунок власних коштiв, отриманих вiд господарської дiяльностi, списано основнi засоби, непридатнi до використання.</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c>
          <w:tcPr>
            <w:tcW w:w="3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w:t>
            </w:r>
            <w:r>
              <w:rPr>
                <w:rFonts w:ascii="Times New Roman CYR" w:hAnsi="Times New Roman CYR" w:cs="Times New Roman CYR"/>
              </w:rPr>
              <w:t>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w:t>
            </w:r>
            <w:r>
              <w:rPr>
                <w:rFonts w:ascii="Times New Roman CYR" w:hAnsi="Times New Roman CYR" w:cs="Times New Roman CYR"/>
              </w:rPr>
              <w:t>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w:t>
            </w:r>
            <w:r>
              <w:rPr>
                <w:rFonts w:ascii="Times New Roman CYR" w:hAnsi="Times New Roman CYR" w:cs="Times New Roman CYR"/>
              </w:rPr>
              <w:t>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Пiд вартiстю чистих активiв акцiонерного товариства (далi - АТ) розумiється вел</w:t>
            </w:r>
            <w:r>
              <w:rPr>
                <w:rFonts w:ascii="Times New Roman CYR" w:hAnsi="Times New Roman CYR" w:cs="Times New Roman CYR"/>
              </w:rPr>
              <w:t>ичина, яка визначається шляхом вирахування iз суми активiв, прийнятих до розрахунку, суми його зобов'язань, прийнятих до розрахунку.</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Товариства станом на 31 грудня 2022 року становить - 93,1 тис. грн., щ</w:t>
            </w:r>
            <w:r>
              <w:rPr>
                <w:rFonts w:ascii="Times New Roman CYR" w:hAnsi="Times New Roman CYR" w:cs="Times New Roman CYR"/>
              </w:rPr>
              <w:t>о бiльше статутного капiталу (скоригованого статутного капiталу).</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умова перевищення вартостi чистих активiв над розмiром статутного капiталу Товариством дотримується</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8B12AE" w:rsidRDefault="008B12A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w:t>
            </w:r>
            <w:r>
              <w:rPr>
                <w:rFonts w:ascii="Times New Roman CYR" w:hAnsi="Times New Roman CYR" w:cs="Times New Roman CYR"/>
              </w:rPr>
              <w:t>’язань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1 164,4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за кредитами та цiнними паперами вiдсутнi</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кредиторської заборгованостi за товари, роботи, послуги в сумi 23,1 тис.грн.;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поточних зобов'язань за розрахунками:</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 бюджетом в сумi  5,4 тис.грн.;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зi страхування в сумi 9,2 тис.грн.;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 оплати працi в сумi  15,8 тис.грн.;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iнших поточних зобов'я</w:t>
            </w:r>
            <w:r>
              <w:rPr>
                <w:rFonts w:ascii="Times New Roman CYR" w:hAnsi="Times New Roman CYR" w:cs="Times New Roman CYR"/>
              </w:rPr>
              <w:t xml:space="preserve">зань, що в основному складаються з сум поворотної фiнансової допомоги, отриманої вiд акцiонера Товариства.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8B12AE" w:rsidRDefault="008B12A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w:t>
            </w:r>
            <w:r>
              <w:rPr>
                <w:rFonts w:ascii="Times New Roman CYR" w:hAnsi="Times New Roman CYR" w:cs="Times New Roman CYR"/>
                <w:b/>
                <w:bCs/>
              </w:rPr>
              <w:t xml:space="preserve"> або інший документ</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w:t>
            </w:r>
            <w:r>
              <w:rPr>
                <w:rFonts w:ascii="Times New Roman CYR" w:hAnsi="Times New Roman CYR" w:cs="Times New Roman CYR"/>
              </w:rPr>
              <w:t xml:space="preserve">06.2015, рiшенням вiд 14.07.17 No 553, рiшенням вiд 10.10.17 No 746, рiшенням вiд 12.12.17 No 876, рiшенням вiд 17.05.18 No 327, рiшенням вiд 12.02.19 No 61)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w:t>
            </w:r>
            <w:r>
              <w:rPr>
                <w:rFonts w:ascii="Times New Roman CYR" w:hAnsi="Times New Roman CYR" w:cs="Times New Roman CYR"/>
              </w:rPr>
              <w:t>цiонерне товариство "Полiкомбанк"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м. Чернiгiв, вул. Молодчого, б. 46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01150, Україна, м.Київ, вул. АНТОНОВИЧА, буд.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Дiє на пiдставi свiдоцтва про включення до реєстру осiб, уповноважених надавати </w:t>
            </w:r>
            <w:r>
              <w:rPr>
                <w:rFonts w:ascii="Times New Roman CYR" w:hAnsi="Times New Roman CYR" w:cs="Times New Roman CYR"/>
              </w:rPr>
              <w:t>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 Дiє на пiдставi свiдоцтва про включення до реєстру осiб, уповноважених надават</w:t>
            </w:r>
            <w:r>
              <w:rPr>
                <w:rFonts w:ascii="Times New Roman CYR" w:hAnsi="Times New Roman CYR" w:cs="Times New Roman CYR"/>
              </w:rPr>
              <w:t>и iнформацiйнi послуги на фондовому ринку для провадження дiяльностi з подання звiтностi та/або адмiнiстративних даних до НКЦПФР (DR/00002/ARM)</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8B12AE" w:rsidRDefault="008B12AE">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"ВИРОБНИЧО-ТОРГОВЕЛЬНЕ ПIДПРИЄМСТВО ХУДОЖНIХ ВИРОБIВ "ЯРОСЛАВНА"</w:t>
            </w:r>
          </w:p>
        </w:tc>
        <w:tc>
          <w:tcPr>
            <w:tcW w:w="1990" w:type="dxa"/>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02968541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8B12AE">
              <w:rPr>
                <w:rFonts w:ascii="Times New Roman CYR" w:hAnsi="Times New Roman CYR" w:cs="Times New Roman CYR"/>
              </w:rPr>
              <w:t>Чернігів</w:t>
            </w:r>
          </w:p>
        </w:tc>
        <w:tc>
          <w:tcPr>
            <w:tcW w:w="1990" w:type="dxa"/>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w:t>
            </w:r>
            <w:r>
              <w:rPr>
                <w:rFonts w:ascii="Times New Roman CYR" w:hAnsi="Times New Roman CYR" w:cs="Times New Roman CYR"/>
                <w:b/>
                <w:bCs/>
              </w:rPr>
              <w:t>ічної діяльності</w:t>
            </w:r>
          </w:p>
        </w:tc>
        <w:tc>
          <w:tcPr>
            <w:tcW w:w="4490" w:type="dxa"/>
            <w:vMerge w:val="restart"/>
            <w:tcBorders>
              <w:top w:val="nil"/>
              <w:left w:val="nil"/>
              <w:bottom w:val="nil"/>
              <w:right w:val="nil"/>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готових текстильних виробів, крім одягу</w:t>
            </w:r>
          </w:p>
        </w:tc>
        <w:tc>
          <w:tcPr>
            <w:tcW w:w="1990" w:type="dxa"/>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13.92</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14</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 р-н, м. Чернiгiв, вул. Кирпоноса, буд. 25, (0462) 77-41-21</w:t>
      </w:r>
    </w:p>
    <w:p w:rsidR="00000000" w:rsidRDefault="00F5373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1026,7</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(711,7)</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384,3</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702,2</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533,7</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1122,1</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1506,4</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1257,5</w:t>
            </w:r>
          </w:p>
        </w:tc>
      </w:tr>
    </w:tbl>
    <w:p w:rsidR="00000000" w:rsidRDefault="00F5373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-370,1</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-130,5</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1560,2</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1636,9</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1506,4</w:t>
            </w:r>
          </w:p>
        </w:tc>
        <w:tc>
          <w:tcPr>
            <w:tcW w:w="1645"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1257,5</w:t>
            </w:r>
          </w:p>
        </w:tc>
      </w:tr>
    </w:tbl>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w:t>
      </w:r>
      <w:r>
        <w:rPr>
          <w:rFonts w:ascii="Times New Roman CYR" w:hAnsi="Times New Roman CYR" w:cs="Times New Roman CYR"/>
        </w:rPr>
        <w:t>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Первiсна ва</w:t>
      </w:r>
      <w:r>
        <w:rPr>
          <w:rFonts w:ascii="Times New Roman CYR" w:hAnsi="Times New Roman CYR" w:cs="Times New Roman CYR"/>
        </w:rPr>
        <w:t xml:space="preserve">ртiсть основних засобiв на 31.12.2021 - 1026,7 тис. грн., знос -711,77 тис.грн., залишкова вартiсть 315 тис. грн. Первiсна вартiсть основних засобiв на 31.12.2022 - 951 тис. грн., знос - 686,3 тис.грн., залишкова вартiсть 264,7 тис. грн.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w:t>
      </w:r>
      <w:r>
        <w:rPr>
          <w:rFonts w:ascii="Times New Roman CYR" w:hAnsi="Times New Roman CYR" w:cs="Times New Roman CYR"/>
        </w:rPr>
        <w:t xml:space="preserve">вних засобiв нараховується прямолiнiйним методом, пооб'єктно, виходячи з термiну їх корисного використання.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здiйснюється у вiдповiдностi з вимогами НП(С)БО №11 &lt;Зобов</w:t>
      </w:r>
      <w:r>
        <w:rPr>
          <w:rFonts w:ascii="Times New Roman CYR" w:hAnsi="Times New Roman CYR" w:cs="Times New Roman CYR"/>
        </w:rPr>
        <w:t xml:space="preserve">'язання&gt;.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w:t>
      </w:r>
      <w:r>
        <w:rPr>
          <w:rFonts w:ascii="Times New Roman CYR" w:hAnsi="Times New Roman CYR" w:cs="Times New Roman CYR"/>
        </w:rPr>
        <w:t>юджетом є поточною</w:t>
      </w:r>
    </w:p>
    <w:p w:rsidR="00000000" w:rsidRDefault="00F5373E">
      <w:pPr>
        <w:widowControl w:val="0"/>
        <w:autoSpaceDE w:val="0"/>
        <w:autoSpaceDN w:val="0"/>
        <w:adjustRightInd w:val="0"/>
        <w:spacing w:after="0" w:line="240" w:lineRule="auto"/>
        <w:rPr>
          <w:rFonts w:ascii="Times New Roman CYR" w:hAnsi="Times New Roman CYR" w:cs="Times New Roman CYR"/>
        </w:rPr>
      </w:pPr>
    </w:p>
    <w:p w:rsidR="00000000" w:rsidRDefault="00F5373E">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537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1751,4</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1754,3</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(1345,6)</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(1530,6)</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223,7</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223,7</w:t>
            </w:r>
          </w:p>
        </w:tc>
        <w:tc>
          <w:tcPr>
            <w:tcW w:w="1645" w:type="dxa"/>
            <w:gridSpan w:val="2"/>
            <w:tcBorders>
              <w:top w:val="single" w:sz="6" w:space="0" w:color="auto"/>
              <w:left w:val="single" w:sz="6" w:space="0" w:color="auto"/>
              <w:bottom w:val="single" w:sz="6" w:space="0" w:color="auto"/>
            </w:tcBorders>
            <w:vAlign w:val="center"/>
          </w:tcPr>
          <w:p w:rsidR="00000000" w:rsidRDefault="00F537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127,5</w:t>
            </w:r>
          </w:p>
        </w:tc>
      </w:tr>
    </w:tbl>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w:t>
      </w:r>
      <w:r>
        <w:rPr>
          <w:rFonts w:ascii="Times New Roman CYR" w:hAnsi="Times New Roman CYR" w:cs="Times New Roman CYR"/>
        </w:rPr>
        <w:t>лого пiдприємництва&gt; вiдповiдно до Нацiонального положення (стандарту) бухгалтерського облiку 25 "Спрощена фiнансова звiтнiсть".</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2021 рiк Товариством визначалися в облiку в цiлому iз дотриманням вимог НП(С)БО №15 № &lt;Дохiд&gt;.</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w:t>
      </w:r>
      <w:r>
        <w:rPr>
          <w:rFonts w:ascii="Times New Roman CYR" w:hAnsi="Times New Roman CYR" w:cs="Times New Roman CYR"/>
        </w:rPr>
        <w:t>дповiдно до вимог НП(С)БО №16 &lt;Витрати&gt;.</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2022 рiк Товариством отримано прибуток 223,7 тис.грн.</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Вальков С.Я.</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Iльїна Л.М.</w:t>
      </w:r>
    </w:p>
    <w:p w:rsidR="00000000" w:rsidRDefault="00F5373E">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F537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w:t>
      </w:r>
      <w:r>
        <w:rPr>
          <w:rFonts w:ascii="Times New Roman CYR" w:hAnsi="Times New Roman CYR" w:cs="Times New Roman CYR"/>
          <w:b/>
          <w:bCs/>
          <w:sz w:val="28"/>
          <w:szCs w:val="28"/>
        </w:rPr>
        <w:t>ої інформації</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31.12.2022 року.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Нацiональними Положеннями (Стандартами) бух</w:t>
      </w:r>
      <w:r>
        <w:rPr>
          <w:rFonts w:ascii="Times New Roman CYR" w:hAnsi="Times New Roman CYR" w:cs="Times New Roman CYR"/>
          <w:sz w:val="24"/>
          <w:szCs w:val="24"/>
        </w:rPr>
        <w:t xml:space="preserve">галтерського облiку, а також за подання iнформацiї про основнi принципи облiкової полiтики, що застосовуються Товариством. </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iнформацiї , яка не наведена безпосередньо у фiнансових звiтах,  але є </w:t>
      </w:r>
      <w:r>
        <w:rPr>
          <w:rFonts w:ascii="Times New Roman CYR" w:hAnsi="Times New Roman CYR" w:cs="Times New Roman CYR"/>
          <w:sz w:val="24"/>
          <w:szCs w:val="24"/>
        </w:rPr>
        <w:t>обов'язковою вiдповiдно до вимог НП(С)БО;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w:t>
      </w:r>
      <w:r>
        <w:rPr>
          <w:rFonts w:ascii="Times New Roman CYR" w:hAnsi="Times New Roman CYR" w:cs="Times New Roman CYR"/>
          <w:sz w:val="24"/>
          <w:szCs w:val="24"/>
        </w:rPr>
        <w:t>вi у найближчому майбутньому.</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w:t>
      </w:r>
      <w:r>
        <w:rPr>
          <w:rFonts w:ascii="Times New Roman CYR" w:hAnsi="Times New Roman CYR" w:cs="Times New Roman CYR"/>
          <w:sz w:val="24"/>
          <w:szCs w:val="24"/>
        </w:rPr>
        <w:t>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облiкової документацiї у </w:t>
      </w:r>
      <w:r>
        <w:rPr>
          <w:rFonts w:ascii="Times New Roman CYR" w:hAnsi="Times New Roman CYR" w:cs="Times New Roman CYR"/>
          <w:sz w:val="24"/>
          <w:szCs w:val="24"/>
        </w:rPr>
        <w:t>вiдповiдностi до законодавства України;</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31.12.2022 року була затверджена керiвництвом перед оприлюдненням.</w:t>
      </w:r>
    </w:p>
    <w:p w:rsidR="00000000"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p>
    <w:p w:rsidR="00F5373E" w:rsidRDefault="00F537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офiцiйну позицiю, про те, що, наскiльки це їм вiдомо, рiчна фiнансова звiтнiсть за рiк, </w:t>
      </w:r>
      <w:r>
        <w:rPr>
          <w:rFonts w:ascii="Times New Roman CYR" w:hAnsi="Times New Roman CYR" w:cs="Times New Roman CYR"/>
          <w:sz w:val="24"/>
          <w:szCs w:val="24"/>
        </w:rPr>
        <w:t>що закiнчився 31 грудня 2022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w:t>
      </w:r>
      <w:r>
        <w:rPr>
          <w:rFonts w:ascii="Times New Roman CYR" w:hAnsi="Times New Roman CYR" w:cs="Times New Roman CYR"/>
          <w:sz w:val="24"/>
          <w:szCs w:val="24"/>
        </w:rPr>
        <w:t xml:space="preserve">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w:t>
      </w:r>
      <w:r>
        <w:rPr>
          <w:rFonts w:ascii="Times New Roman CYR" w:hAnsi="Times New Roman CYR" w:cs="Times New Roman CYR"/>
          <w:sz w:val="24"/>
          <w:szCs w:val="24"/>
        </w:rPr>
        <w:t>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sectPr w:rsidR="00F5373E">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F6D99"/>
    <w:rsid w:val="006F6D99"/>
    <w:rsid w:val="008B12AE"/>
    <w:rsid w:val="00F537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73353</Words>
  <Characters>41812</Characters>
  <Application>Microsoft Office Word</Application>
  <DocSecurity>0</DocSecurity>
  <Lines>348</Lines>
  <Paragraphs>229</Paragraphs>
  <ScaleCrop>false</ScaleCrop>
  <Company/>
  <LinksUpToDate>false</LinksUpToDate>
  <CharactersWithSpaces>114936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2023-12-31T12:54:00Z</dcterms:created>
  <dcterms:modified xsi:type="dcterms:W3CDTF">2023-12-31T12:57:00Z</dcterms:modified>
</cp:coreProperties>
</file>