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27" w:rsidRDefault="008307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FF7627" w:rsidRDefault="00FF7627">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FF7627" w:rsidRPr="0083073B">
        <w:trPr>
          <w:trHeight w:val="300"/>
        </w:trPr>
        <w:tc>
          <w:tcPr>
            <w:tcW w:w="4000" w:type="dxa"/>
            <w:tcBorders>
              <w:top w:val="nil"/>
              <w:left w:val="nil"/>
              <w:bottom w:val="single" w:sz="6" w:space="0" w:color="auto"/>
              <w:right w:val="nil"/>
            </w:tcBorders>
            <w:vAlign w:val="bottom"/>
          </w:tcPr>
          <w:p w:rsidR="00FF7627" w:rsidRPr="0083073B" w:rsidRDefault="008B5B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w:t>
            </w:r>
            <w:r w:rsidR="0083073B" w:rsidRPr="0083073B">
              <w:rPr>
                <w:rFonts w:ascii="Times New Roman CYR" w:hAnsi="Times New Roman CYR" w:cs="Times New Roman CYR"/>
                <w:sz w:val="24"/>
                <w:szCs w:val="24"/>
              </w:rPr>
              <w:t>.03.2020</w:t>
            </w:r>
          </w:p>
        </w:tc>
      </w:tr>
      <w:tr w:rsidR="00FF7627" w:rsidRPr="0083073B">
        <w:trPr>
          <w:trHeight w:val="300"/>
        </w:trPr>
        <w:tc>
          <w:tcPr>
            <w:tcW w:w="4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0"/>
                <w:szCs w:val="20"/>
              </w:rPr>
            </w:pPr>
            <w:r w:rsidRPr="0083073B">
              <w:rPr>
                <w:rFonts w:ascii="Times New Roman CYR" w:hAnsi="Times New Roman CYR" w:cs="Times New Roman CYR"/>
                <w:sz w:val="20"/>
                <w:szCs w:val="20"/>
              </w:rPr>
              <w:t>(дата реєстрації емітентом електронного документа)</w:t>
            </w:r>
          </w:p>
        </w:tc>
      </w:tr>
      <w:tr w:rsidR="00FF7627" w:rsidRPr="0083073B">
        <w:trPr>
          <w:trHeight w:val="300"/>
        </w:trPr>
        <w:tc>
          <w:tcPr>
            <w:tcW w:w="4000" w:type="dxa"/>
            <w:tcBorders>
              <w:top w:val="nil"/>
              <w:left w:val="nil"/>
              <w:bottom w:val="single" w:sz="6" w:space="0" w:color="auto"/>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3</w:t>
            </w:r>
          </w:p>
        </w:tc>
      </w:tr>
      <w:tr w:rsidR="00FF7627" w:rsidRPr="0083073B">
        <w:trPr>
          <w:trHeight w:val="300"/>
        </w:trPr>
        <w:tc>
          <w:tcPr>
            <w:tcW w:w="4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0"/>
                <w:szCs w:val="20"/>
              </w:rPr>
            </w:pPr>
            <w:r w:rsidRPr="0083073B">
              <w:rPr>
                <w:rFonts w:ascii="Times New Roman CYR" w:hAnsi="Times New Roman CYR" w:cs="Times New Roman CYR"/>
                <w:sz w:val="20"/>
                <w:szCs w:val="20"/>
              </w:rPr>
              <w:t>(вихідний реєстраційний номер електронного документа)</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FF7627" w:rsidRPr="0083073B">
        <w:trPr>
          <w:trHeight w:val="200"/>
        </w:trPr>
        <w:tc>
          <w:tcPr>
            <w:tcW w:w="4140" w:type="dxa"/>
            <w:tcBorders>
              <w:top w:val="nil"/>
              <w:left w:val="nil"/>
              <w:bottom w:val="single" w:sz="6" w:space="0" w:color="auto"/>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Директор</w:t>
            </w:r>
          </w:p>
        </w:tc>
        <w:tc>
          <w:tcPr>
            <w:tcW w:w="216" w:type="dxa"/>
            <w:tcBorders>
              <w:top w:val="nil"/>
              <w:left w:val="nil"/>
              <w:bottom w:val="nil"/>
              <w:right w:val="nil"/>
            </w:tcBorders>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Вальков С.Я.</w:t>
            </w:r>
          </w:p>
        </w:tc>
      </w:tr>
      <w:tr w:rsidR="00FF7627" w:rsidRPr="0083073B">
        <w:trPr>
          <w:trHeight w:val="200"/>
        </w:trPr>
        <w:tc>
          <w:tcPr>
            <w:tcW w:w="4140" w:type="dxa"/>
            <w:tcBorders>
              <w:top w:val="nil"/>
              <w:left w:val="nil"/>
              <w:bottom w:val="nil"/>
              <w:right w:val="nil"/>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(прізвище та ініціали керівника)</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pPr>
    </w:p>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FF7627"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FF7627"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"ВИРОБНИЧО-ТОРГОВЕЛЬНЕ ПIДПРИЄМСТВО ХУДОЖНIХ ВИРОБIВ "ЯРОСЛАВНА"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02968541</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14000, *, Чернігівська обл., * р-н, м. Чернiгiв, вул. Кирпоноса, буд. 25</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77-41-21, 77-41-53</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yaroslavna.ch@gmail.com</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23.03.2020, Затверджено рiчну iнформацiю емiтента за 2019 рiк.</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FF7627"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FF7627" w:rsidRPr="0083073B">
        <w:trPr>
          <w:trHeight w:val="300"/>
        </w:trPr>
        <w:tc>
          <w:tcPr>
            <w:tcW w:w="445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http://yaroslavna.pat.ua/emitents/reports/year/2019</w:t>
            </w:r>
          </w:p>
        </w:tc>
        <w:tc>
          <w:tcPr>
            <w:tcW w:w="3350" w:type="dxa"/>
            <w:tcBorders>
              <w:top w:val="nil"/>
              <w:left w:val="nil"/>
              <w:bottom w:val="single" w:sz="6" w:space="0" w:color="auto"/>
              <w:right w:val="nil"/>
            </w:tcBorders>
            <w:vAlign w:val="bottom"/>
          </w:tcPr>
          <w:p w:rsidR="00FF7627" w:rsidRPr="0083073B" w:rsidRDefault="008B5B1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r w:rsidR="0083073B" w:rsidRPr="0083073B">
              <w:rPr>
                <w:rFonts w:ascii="Times New Roman CYR" w:hAnsi="Times New Roman CYR" w:cs="Times New Roman CYR"/>
                <w:sz w:val="24"/>
                <w:szCs w:val="24"/>
              </w:rPr>
              <w:t>.03.2020</w:t>
            </w:r>
          </w:p>
        </w:tc>
      </w:tr>
      <w:tr w:rsidR="00FF7627" w:rsidRPr="0083073B">
        <w:trPr>
          <w:trHeight w:val="300"/>
        </w:trPr>
        <w:tc>
          <w:tcPr>
            <w:tcW w:w="445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(дата)</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sectPr w:rsidR="00FF7627">
          <w:footerReference w:type="default" r:id="rId8"/>
          <w:pgSz w:w="12240" w:h="15840"/>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9000" w:type="dxa"/>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10000" w:type="dxa"/>
            <w:gridSpan w:val="2"/>
            <w:tcBorders>
              <w:top w:val="nil"/>
              <w:left w:val="nil"/>
              <w:bottom w:val="nil"/>
              <w:right w:val="nil"/>
            </w:tcBorders>
            <w:vAlign w:val="bottom"/>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46. Примітки:</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1.iнформацiю про одержанi лiцензiї на окремi види дiяльностi</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2. iнформацiю щодо посади корпоративного секретаря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lastRenderedPageBreak/>
              <w:t>3. iнформацiю про будь-якi винагороди або компенсацiї, якi мають бути виплаченi посадовим особам емiтента в разi їх звiльнення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6. iнформацiю про забезпечення випуску боргових цiнних паперiв</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Крiм того:</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w:t>
            </w:r>
            <w:r w:rsidRPr="0083073B">
              <w:rPr>
                <w:rFonts w:ascii="Times New Roman CYR" w:hAnsi="Times New Roman CYR" w:cs="Times New Roman CYR"/>
                <w:sz w:val="24"/>
                <w:szCs w:val="24"/>
              </w:rPr>
              <w:lastRenderedPageBreak/>
              <w:t xml:space="preserve">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12.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надається, тому такi ЦП та особи вiдсутнi. </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16).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17)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18)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19)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sectPr w:rsidR="00FF7627">
          <w:pgSz w:w="12240" w:h="15840"/>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"ВИРОБНИЧО-ТОРГОВЕЛЬНЕ ПIДПРИЄМСТВО ХУДОЖНIХ ВИРОБIВ "ЯРОСЛАВНА"</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Виписка А00 №583582</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29.07.1994</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25396</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13.92 - Виробництво готових текстильних виробiв, крiм одягу (основний)</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14.13 - Виробництво iншого верхнього одягу;</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вiддiлення №1 ПУМБ в м.Чернiгiв</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334851</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883348510000026004962496968</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FF7627" w:rsidRDefault="00FF762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структурi дочiрнiх та асоцiйованих компанiй, фiлiй та представництв. Вiдбулася змiна органiзацiйної структури Товариства. Позачерговими загальними зборами акцiонерiв 18.02.2019 року в зв'язку з набранням чинностi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та iншими змiнами в чинному законодавствi </w:t>
      </w:r>
      <w:r>
        <w:rPr>
          <w:rFonts w:ascii="Times New Roman CYR" w:hAnsi="Times New Roman CYR" w:cs="Times New Roman CYR"/>
          <w:sz w:val="24"/>
          <w:szCs w:val="24"/>
        </w:rPr>
        <w:lastRenderedPageBreak/>
        <w:t xml:space="preserve">прийнято рiшення привести Статут Товариства у вiдповiднiсть до чинного законодавства. Крiм того нова редакцiя статуту передбачає наступну структуру органiв управлiння: одноосiбний виконавчий орган - директор (замiсть правлiння), наглядова рада, ревiзор (у разi прийняття рiшення про його обрання загальними зборами).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змiни в органiзацiйнiй структурi протягом звiтного перiоду не вiдбувалися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-28 осiб (в попередньому звiтному перiодi - 31 особа). Фонд оплати працi в 2018 роцi склав 1288,3 тис. грн., у звiтному -  1610,1 тис. грн.</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порiвняннi з 2018 роком  фонд оплати працi збiльшився на 321,8 тис. грн (19,98%) в зв'язку зi збiльшенням розмiру мiнiмальної заробiтної плати. Постiйно проводиться полiтика щодо пiдвищення квалiфiкацiї кадрiв, проводяться обов'язковi навчання та самоосвiта.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w:t>
      </w:r>
      <w:r>
        <w:rPr>
          <w:rFonts w:ascii="Times New Roman CYR" w:hAnsi="Times New Roman CYR" w:cs="Times New Roman CYR"/>
          <w:b/>
          <w:bCs/>
          <w:sz w:val="24"/>
          <w:szCs w:val="24"/>
        </w:rPr>
        <w:lastRenderedPageBreak/>
        <w:t xml:space="preserve">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що його виробляє емiтент концертнi костюми для художнiх колективiв, вишиванки, (Чумачки чоловiчi та блузи жiночi). Середня цiна - 800 грн. Цiни конкурентнi.</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дуже висока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художнi колективи м.Чернiгова та областi, жителi мiста та областi.</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незначна. Продукцiя, яку виробляє емiтент вiдповiдає потребам ринку. Емiтент в основному виготовляє продукцiю на замовлення, сировина доступна, цiни стабiльнi.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 i включає в себе </w:t>
      </w:r>
      <w:r>
        <w:rPr>
          <w:rFonts w:ascii="Times New Roman CYR" w:hAnsi="Times New Roman CYR" w:cs="Times New Roman CYR"/>
          <w:sz w:val="24"/>
          <w:szCs w:val="24"/>
        </w:rPr>
        <w:lastRenderedPageBreak/>
        <w:t>iдентифiкацiю ризикiв(виявлення), їх оцiнку (розрахунок величини збиткiв, яких може зазнати пiдприємство) та нейтралiзацiю (створення резервiв сумнiвних боргiв, страхування, створення резервного фонду)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сума витрачена на придбання основних засобiв протягом 5 рокiв (2014-2018 роки) 253,6 тис  грн. Загальна сума вибуття основних засобiв за 5 рокiв - 13,3 тис грн. В 2019 роцi вiдбулося збiльшення вартостi основних засобiв - ремонт примiщень адмiн будiвлi на 120 тис грн.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(значнi) не плануються.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придбань та вiдчужень активiв не було. Незавершенi капiтальнi iнвестицiї збiльшилися на 4,3 тис. грн.</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суттєвого впливу не мають.</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фактори, що можуть вплинути на дiяльнiсть емiтента в майбутньому мають загальнодержавний характер</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FF7627" w:rsidRPr="0083073B">
        <w:trPr>
          <w:trHeight w:val="200"/>
        </w:trPr>
        <w:tc>
          <w:tcPr>
            <w:tcW w:w="200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Персональний склад</w:t>
            </w:r>
          </w:p>
        </w:tc>
      </w:tr>
      <w:tr w:rsidR="00FF7627" w:rsidRPr="0083073B">
        <w:trPr>
          <w:trHeight w:val="200"/>
        </w:trPr>
        <w:tc>
          <w:tcPr>
            <w:tcW w:w="2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Фiзичнi та юридичнi особи згiдно реєстру Акцiонери згiдно реєстру</w:t>
            </w:r>
          </w:p>
        </w:tc>
      </w:tr>
      <w:tr w:rsidR="00FF7627" w:rsidRPr="0083073B">
        <w:trPr>
          <w:trHeight w:val="200"/>
        </w:trPr>
        <w:tc>
          <w:tcPr>
            <w:tcW w:w="2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Вальков Павло Сергiйович -</w:t>
            </w:r>
            <w:r w:rsidRPr="0083073B">
              <w:rPr>
                <w:rFonts w:ascii="Times New Roman CYR" w:hAnsi="Times New Roman CYR" w:cs="Times New Roman CYR"/>
              </w:rPr>
              <w:tab/>
              <w:t>Голова наглядової ради</w:t>
            </w:r>
          </w:p>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Бруй Алла Миколаївна - Член наглядової ради</w:t>
            </w:r>
          </w:p>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Валькова Вiра Миколаївна - Член наглядової ради</w:t>
            </w:r>
          </w:p>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r>
      <w:tr w:rsidR="00FF7627" w:rsidRPr="0083073B">
        <w:trPr>
          <w:trHeight w:val="200"/>
        </w:trPr>
        <w:tc>
          <w:tcPr>
            <w:tcW w:w="2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Директор - одноосiбний виконавчий орган</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Вальков Сергiй Якович</w:t>
            </w:r>
          </w:p>
        </w:tc>
      </w:tr>
      <w:tr w:rsidR="00FF7627" w:rsidRPr="0083073B">
        <w:trPr>
          <w:trHeight w:val="200"/>
        </w:trPr>
        <w:tc>
          <w:tcPr>
            <w:tcW w:w="2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 xml:space="preserve">Ревiзор </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кiнець звiтного перiоду - вiдсутнiй</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F7627" w:rsidRPr="008B5B12" w:rsidRDefault="0083073B">
      <w:pPr>
        <w:widowControl w:val="0"/>
        <w:autoSpaceDE w:val="0"/>
        <w:autoSpaceDN w:val="0"/>
        <w:adjustRightInd w:val="0"/>
        <w:spacing w:after="0" w:line="240" w:lineRule="auto"/>
        <w:jc w:val="both"/>
        <w:rPr>
          <w:rFonts w:ascii="Times New Roman CYR" w:hAnsi="Times New Roman CYR" w:cs="Times New Roman CYR"/>
          <w:b/>
          <w:sz w:val="24"/>
          <w:szCs w:val="24"/>
        </w:rPr>
      </w:pPr>
      <w:r w:rsidRPr="008B5B12">
        <w:rPr>
          <w:rFonts w:ascii="Times New Roman CYR" w:hAnsi="Times New Roman CYR" w:cs="Times New Roman CYR"/>
          <w:b/>
          <w:sz w:val="24"/>
          <w:szCs w:val="24"/>
        </w:rPr>
        <w:tab/>
        <w:t>Трубавiна Людмила Володимирiвна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1950</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середньо-спецiальна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54</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"ВТПХВ "Ярославна", 02968541, член правлiння, головний бухгалтер </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04.05.1998, обрано  не визначено</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додаткової винагороди, в тому числi в натуральнiй формi не одержувала, одержує заробiтну плату головного бухгалтера згадно штатного розпису (не надано згоди на розголошення її розмiру). Не надано iнформацiї щодо посад на iнших пiдприємствах. Посадова особа непогашеної судимостi за корисливi та посадовi злочини не має. Виконує обов'язки згiдно Статуту Товариства та чинного законодавства. Посади, що обiймала посадова особа протягом останнiх 5 рокiв: до 2012 року обiймала посаду члена правлiння Товариства, головний бухгалтер Товариства (з 1998 року). Змiни в особовому складi в в звiтному перiодi не вiдбувалися. На дату складання цiєї iнформацiї звiльнена с посади за власним бажанням.</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F7627" w:rsidRPr="008B5B12" w:rsidRDefault="0083073B">
      <w:pPr>
        <w:widowControl w:val="0"/>
        <w:autoSpaceDE w:val="0"/>
        <w:autoSpaceDN w:val="0"/>
        <w:adjustRightInd w:val="0"/>
        <w:spacing w:after="0" w:line="240" w:lineRule="auto"/>
        <w:jc w:val="both"/>
        <w:rPr>
          <w:rFonts w:ascii="Times New Roman CYR" w:hAnsi="Times New Roman CYR" w:cs="Times New Roman CYR"/>
          <w:b/>
          <w:sz w:val="24"/>
          <w:szCs w:val="24"/>
        </w:rPr>
      </w:pPr>
      <w:r w:rsidRPr="008B5B12">
        <w:rPr>
          <w:rFonts w:ascii="Times New Roman CYR" w:hAnsi="Times New Roman CYR" w:cs="Times New Roman CYR"/>
          <w:b/>
          <w:sz w:val="24"/>
          <w:szCs w:val="24"/>
        </w:rPr>
        <w:tab/>
        <w:t>Iльїна Людмила Миколаївна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середньо-спецiальна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"ВТПХВ "Ярославна", 02968541, </w:t>
      </w:r>
      <w:r w:rsidRPr="00220958">
        <w:rPr>
          <w:rFonts w:ascii="Times New Roman CYR" w:hAnsi="Times New Roman CYR" w:cs="Times New Roman CYR"/>
          <w:sz w:val="24"/>
          <w:szCs w:val="24"/>
        </w:rPr>
        <w:t>бух</w:t>
      </w:r>
      <w:r w:rsidR="00C52627" w:rsidRPr="00220958">
        <w:rPr>
          <w:rFonts w:ascii="Times New Roman CYR" w:hAnsi="Times New Roman CYR" w:cs="Times New Roman CYR"/>
          <w:sz w:val="24"/>
          <w:szCs w:val="24"/>
        </w:rPr>
        <w:t>галтер ПрАТ "ВТПХВ "Ярославна"</w:t>
      </w:r>
      <w:bookmarkStart w:id="0" w:name="_GoBack"/>
      <w:bookmarkEnd w:id="0"/>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8) Дата набуття повноважень та термін, на який обрано (призначено)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18.02.2019, обрано  на 3 роки</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додаткової винагороди, в тому числi в натуральнiй формi, не одержувала. Посадова особа не обiймає посад на iнших пiдприємствах. Посадова особа непогашеної судимостi за корисливi та посадовi злочини не має. Виконує обов'язки згiдно Статуту Товариства та чинного законодавства.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Попереднi посади протягом 5 рокiв: з 25.04.2012 - Ревiзор </w:t>
      </w:r>
      <w:r w:rsidR="008B5B12">
        <w:rPr>
          <w:rFonts w:ascii="Times New Roman CYR" w:hAnsi="Times New Roman CYR" w:cs="Times New Roman CYR"/>
          <w:sz w:val="24"/>
          <w:szCs w:val="24"/>
        </w:rPr>
        <w:t>Товариства</w:t>
      </w:r>
      <w:r>
        <w:rPr>
          <w:rFonts w:ascii="Times New Roman CYR" w:hAnsi="Times New Roman CYR" w:cs="Times New Roman CYR"/>
          <w:sz w:val="24"/>
          <w:szCs w:val="24"/>
        </w:rPr>
        <w:t>, припинено повноваження згiдно рiшення загальних зборiв акцiонерiв 10.04.2019 року.</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Попереднi 5 рокiв працює бухгалтером Товариства. </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F7627" w:rsidRPr="008B5B12" w:rsidRDefault="0083073B">
      <w:pPr>
        <w:widowControl w:val="0"/>
        <w:autoSpaceDE w:val="0"/>
        <w:autoSpaceDN w:val="0"/>
        <w:adjustRightInd w:val="0"/>
        <w:spacing w:after="0" w:line="240" w:lineRule="auto"/>
        <w:jc w:val="both"/>
        <w:rPr>
          <w:rFonts w:ascii="Times New Roman CYR" w:hAnsi="Times New Roman CYR" w:cs="Times New Roman CYR"/>
          <w:b/>
          <w:sz w:val="24"/>
          <w:szCs w:val="24"/>
        </w:rPr>
      </w:pPr>
      <w:r w:rsidRPr="008B5B12">
        <w:rPr>
          <w:rFonts w:ascii="Times New Roman CYR" w:hAnsi="Times New Roman CYR" w:cs="Times New Roman CYR"/>
          <w:b/>
          <w:sz w:val="24"/>
          <w:szCs w:val="24"/>
        </w:rPr>
        <w:tab/>
        <w:t>Бруй Алла Миколаївна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середньо-спецiальна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39</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"ВТПХВ "Ярославна", 02968541, </w:t>
      </w:r>
      <w:r w:rsidR="00C52627" w:rsidRPr="003B6962">
        <w:rPr>
          <w:rFonts w:ascii="Times New Roman CYR" w:hAnsi="Times New Roman CYR" w:cs="Times New Roman CYR"/>
          <w:sz w:val="24"/>
          <w:szCs w:val="24"/>
        </w:rPr>
        <w:t>головний інженер</w:t>
      </w:r>
      <w:r>
        <w:rPr>
          <w:rFonts w:ascii="Times New Roman CYR" w:hAnsi="Times New Roman CYR" w:cs="Times New Roman CYR"/>
          <w:sz w:val="24"/>
          <w:szCs w:val="24"/>
        </w:rPr>
        <w:t>, член Наглядової ради Товариства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18.02.2019, обрано  на 3 роки</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додаткової винагороди,в тому числi в натуральнiй формi не одержувала. Посадова особа не обiймає посад на iнших пiдприємствах. Посадова особа непогашеної судимостi за корисливi та посадовi злочини не має.</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Виконує обов'язки згiдно Статуту Товариства та чинного законодавства. Обрана на посаду як акцiонер товариства.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Попереднi посади, якi обiймала посадова особа протягом останнiх 5  рокiв: член Наглядової ради Товариства,  працює </w:t>
      </w:r>
      <w:r w:rsidR="003B6962" w:rsidRPr="003B6962">
        <w:rPr>
          <w:rFonts w:ascii="Times New Roman CYR" w:hAnsi="Times New Roman CYR" w:cs="Times New Roman CYR"/>
          <w:sz w:val="24"/>
          <w:szCs w:val="24"/>
        </w:rPr>
        <w:t>головним</w:t>
      </w:r>
      <w:r w:rsidR="003B6962" w:rsidRPr="003B6962">
        <w:rPr>
          <w:rFonts w:ascii="Times New Roman CYR" w:hAnsi="Times New Roman CYR" w:cs="Times New Roman CYR"/>
          <w:sz w:val="24"/>
          <w:szCs w:val="24"/>
        </w:rPr>
        <w:t xml:space="preserve"> інженер</w:t>
      </w:r>
      <w:r w:rsidR="003B6962" w:rsidRPr="003B6962">
        <w:rPr>
          <w:rFonts w:ascii="Times New Roman CYR" w:hAnsi="Times New Roman CYR" w:cs="Times New Roman CYR"/>
          <w:sz w:val="24"/>
          <w:szCs w:val="24"/>
        </w:rPr>
        <w:t xml:space="preserve">ом </w:t>
      </w:r>
      <w:r w:rsidRPr="003B6962">
        <w:rPr>
          <w:rFonts w:ascii="Times New Roman CYR" w:hAnsi="Times New Roman CYR" w:cs="Times New Roman CYR"/>
          <w:sz w:val="24"/>
          <w:szCs w:val="24"/>
        </w:rPr>
        <w:t>в ПрАТ "ВТПХВ "Ярославна".</w:t>
      </w:r>
      <w:r>
        <w:rPr>
          <w:rFonts w:ascii="Times New Roman CYR" w:hAnsi="Times New Roman CYR" w:cs="Times New Roman CYR"/>
          <w:sz w:val="24"/>
          <w:szCs w:val="24"/>
        </w:rPr>
        <w:t xml:space="preserve"> </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Вальков Сергiй Якович</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1962</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42</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"ВТПХВ "Ярославна", 02968541, </w:t>
      </w:r>
      <w:r w:rsidR="00C52627" w:rsidRPr="003B6962">
        <w:rPr>
          <w:rFonts w:ascii="Times New Roman CYR" w:hAnsi="Times New Roman CYR" w:cs="Times New Roman CYR"/>
          <w:sz w:val="24"/>
          <w:szCs w:val="24"/>
        </w:rPr>
        <w:t>т.в.о. Голови правління</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19.02.2019, обрано безстроково</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визначенi Статутом.</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додаткової винагороди,в тому числi в натуральнiй формi не одержував. Працює в даний час (в тому числi i попереднi 5 рокiв) ФОП Вальков С.Я. (IПН 2282515138, 14034, Чернiгiвська обл., мiсто Чернiгiв, ВУЛИЦЯ РОКОССОВСЬКОГО, будинок 40, квартира 25), </w:t>
      </w:r>
      <w:r w:rsidR="003B6962">
        <w:rPr>
          <w:rFonts w:ascii="Times New Roman CYR" w:hAnsi="Times New Roman CYR" w:cs="Times New Roman CYR"/>
          <w:sz w:val="24"/>
          <w:szCs w:val="24"/>
        </w:rPr>
        <w:t>Голова наглядової ради</w:t>
      </w:r>
      <w:r w:rsidR="003B6962">
        <w:rPr>
          <w:rFonts w:ascii="Times New Roman CYR" w:hAnsi="Times New Roman CYR" w:cs="Times New Roman CYR"/>
          <w:sz w:val="24"/>
          <w:szCs w:val="24"/>
        </w:rPr>
        <w:t xml:space="preserve"> до 22.12.2018</w:t>
      </w:r>
      <w:r w:rsidR="003B6962">
        <w:rPr>
          <w:rFonts w:ascii="Times New Roman CYR" w:hAnsi="Times New Roman CYR" w:cs="Times New Roman CYR"/>
          <w:sz w:val="24"/>
          <w:szCs w:val="24"/>
        </w:rPr>
        <w:t xml:space="preserve">, </w:t>
      </w:r>
      <w:r w:rsidR="003B6962">
        <w:rPr>
          <w:rFonts w:ascii="Times New Roman CYR" w:hAnsi="Times New Roman CYR" w:cs="Times New Roman CYR"/>
          <w:sz w:val="24"/>
          <w:szCs w:val="24"/>
        </w:rPr>
        <w:t xml:space="preserve">з 22.12.2018 до 18.02.2019 -  </w:t>
      </w:r>
      <w:r w:rsidR="003B6962" w:rsidRPr="003B6962">
        <w:rPr>
          <w:rFonts w:ascii="Times New Roman CYR" w:hAnsi="Times New Roman CYR" w:cs="Times New Roman CYR"/>
          <w:sz w:val="24"/>
          <w:szCs w:val="24"/>
        </w:rPr>
        <w:t>т.в.о. Голови правління</w:t>
      </w:r>
      <w:r w:rsidR="003B6962">
        <w:rPr>
          <w:rFonts w:ascii="Times New Roman CYR" w:hAnsi="Times New Roman CYR" w:cs="Times New Roman CYR"/>
          <w:sz w:val="24"/>
          <w:szCs w:val="24"/>
        </w:rPr>
        <w:t xml:space="preserve"> , з 19.02.2019 – директор емітента, </w:t>
      </w:r>
      <w:r>
        <w:rPr>
          <w:rFonts w:ascii="Times New Roman CYR" w:hAnsi="Times New Roman CYR" w:cs="Times New Roman CYR"/>
          <w:sz w:val="24"/>
          <w:szCs w:val="24"/>
        </w:rPr>
        <w:t>не обiймає iнших посад на iнших пiдприємствах. Посадова особа непогашеної судимостi за корисливi та посадовi злочини не має. Виконує обов'язки згiдно Статуту Товариства та чинного законодавства.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Наглядової ради 5/19 вiд 18.02.2019 припинено повноваження т.в.о. голови правлiння товариства та обрано на посаду Директора, дата набуття повноважень - 19.02.2019</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F7627" w:rsidRPr="003B6962" w:rsidRDefault="0083073B">
      <w:pPr>
        <w:widowControl w:val="0"/>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sz w:val="24"/>
          <w:szCs w:val="24"/>
        </w:rPr>
        <w:tab/>
      </w:r>
      <w:r w:rsidRPr="003B6962">
        <w:rPr>
          <w:rFonts w:ascii="Times New Roman CYR" w:hAnsi="Times New Roman CYR" w:cs="Times New Roman CYR"/>
          <w:b/>
          <w:sz w:val="24"/>
          <w:szCs w:val="24"/>
        </w:rPr>
        <w:t>Валькова Вiра Миколаївна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1958</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Освіта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36</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sidR="003B6962" w:rsidRPr="003B6962">
        <w:rPr>
          <w:rFonts w:ascii="Times New Roman CYR" w:hAnsi="Times New Roman CYR" w:cs="Times New Roman CYR"/>
          <w:sz w:val="24"/>
          <w:szCs w:val="24"/>
        </w:rPr>
        <w:t>Фізична особа-підприємець</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18.02.2019, обрано  на 3 роки</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Обрана як акцiонер.</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додаткової винагороди,в тому числi в натуральнiй формi не одержувала. Посадова особа не обiймає керiвних посад на iнших пiдприємствах. Попереднi 5 рокiв i в даний час - Фiзична особа-пiдприємець (14034, мiсто Чернiгiв, вул. Рокоссовського40, кв. 25)</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непогашеної судимостi за корисливi та посадовi злочини не має.Виконує обов'язки згiдно Статуту Товариства та чинного законодавства.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Вальков Павло Сергiйович</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1990</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Фiзична особа - пiдприємець, -, ФОП</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18.02.2019, обрано на 3 роки</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w:t>
      </w:r>
      <w:r>
        <w:rPr>
          <w:rFonts w:ascii="Times New Roman CYR" w:hAnsi="Times New Roman CYR" w:cs="Times New Roman CYR"/>
          <w:sz w:val="24"/>
          <w:szCs w:val="24"/>
        </w:rPr>
        <w:lastRenderedPageBreak/>
        <w:t>функцiй. Обраний як представник акцiонера.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додаткової винагороди,в тому числi в натуральнiй формi не одержував. Посадова особа не обiймає керiвних посад на iнших пiдприємствах. Попереднi 5 рокiв i в даний час - Фiзична особа-пiдприємець (14034, мiсто Чернiгiв, вул. Рокоссовського40, кв. 25)</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непогашеної судимостi за корисливi та посадовi злочини не має.Виконує обов'язки згiдно Статуту Товариства та чинного законодавства. </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sectPr w:rsidR="00FF7627">
          <w:pgSz w:w="12240" w:h="15840"/>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FF7627" w:rsidRPr="0083073B">
        <w:trPr>
          <w:trHeight w:val="200"/>
        </w:trPr>
        <w:tc>
          <w:tcPr>
            <w:tcW w:w="2054" w:type="dxa"/>
            <w:vMerge w:val="restart"/>
            <w:tcBorders>
              <w:top w:val="single" w:sz="6" w:space="0" w:color="auto"/>
              <w:bottom w:val="nil"/>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Кількість за видами акцій</w:t>
            </w:r>
          </w:p>
        </w:tc>
      </w:tr>
      <w:tr w:rsidR="00FF7627" w:rsidRPr="0083073B">
        <w:trPr>
          <w:trHeight w:val="200"/>
        </w:trPr>
        <w:tc>
          <w:tcPr>
            <w:tcW w:w="2054" w:type="dxa"/>
            <w:vMerge/>
            <w:tcBorders>
              <w:top w:val="nil"/>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b/>
                <w:bCs/>
              </w:rPr>
              <w:t>Привілейо-вані іменні</w:t>
            </w:r>
          </w:p>
        </w:tc>
      </w:tr>
      <w:tr w:rsidR="00FF7627" w:rsidRPr="0083073B">
        <w:trPr>
          <w:trHeight w:val="200"/>
        </w:trPr>
        <w:tc>
          <w:tcPr>
            <w:tcW w:w="2054" w:type="dxa"/>
            <w:tcBorders>
              <w:top w:val="nil"/>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7</w:t>
            </w:r>
          </w:p>
        </w:tc>
      </w:tr>
      <w:tr w:rsidR="00FF7627" w:rsidRPr="0083073B">
        <w:trPr>
          <w:trHeight w:val="200"/>
        </w:trPr>
        <w:tc>
          <w:tcPr>
            <w:tcW w:w="2054"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Бруй Алла Миколаївна</w:t>
            </w:r>
          </w:p>
        </w:tc>
        <w:tc>
          <w:tcPr>
            <w:tcW w:w="3380" w:type="dxa"/>
            <w:tcBorders>
              <w:top w:val="single" w:sz="6" w:space="0" w:color="auto"/>
              <w:left w:val="single" w:sz="6" w:space="0" w:color="auto"/>
              <w:bottom w:val="single" w:sz="6" w:space="0" w:color="auto"/>
              <w:right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42</w:t>
            </w:r>
          </w:p>
        </w:tc>
        <w:tc>
          <w:tcPr>
            <w:tcW w:w="13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0,1653</w:t>
            </w:r>
          </w:p>
        </w:tc>
        <w:tc>
          <w:tcPr>
            <w:tcW w:w="2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42</w:t>
            </w:r>
          </w:p>
        </w:tc>
        <w:tc>
          <w:tcPr>
            <w:tcW w:w="277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2054"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Вальков Сергiй Якович</w:t>
            </w:r>
          </w:p>
        </w:tc>
        <w:tc>
          <w:tcPr>
            <w:tcW w:w="3380" w:type="dxa"/>
            <w:tcBorders>
              <w:top w:val="single" w:sz="6" w:space="0" w:color="auto"/>
              <w:left w:val="single" w:sz="6" w:space="0" w:color="auto"/>
              <w:bottom w:val="single" w:sz="6" w:space="0" w:color="auto"/>
              <w:right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21 379</w:t>
            </w:r>
          </w:p>
        </w:tc>
        <w:tc>
          <w:tcPr>
            <w:tcW w:w="13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84,1825</w:t>
            </w:r>
          </w:p>
        </w:tc>
        <w:tc>
          <w:tcPr>
            <w:tcW w:w="2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21 379</w:t>
            </w:r>
          </w:p>
        </w:tc>
        <w:tc>
          <w:tcPr>
            <w:tcW w:w="277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2054"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Валькова Вiра Миколаївна</w:t>
            </w:r>
          </w:p>
        </w:tc>
        <w:tc>
          <w:tcPr>
            <w:tcW w:w="3380" w:type="dxa"/>
            <w:tcBorders>
              <w:top w:val="single" w:sz="6" w:space="0" w:color="auto"/>
              <w:left w:val="single" w:sz="6" w:space="0" w:color="auto"/>
              <w:bottom w:val="single" w:sz="6" w:space="0" w:color="auto"/>
              <w:right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406</w:t>
            </w:r>
          </w:p>
        </w:tc>
        <w:tc>
          <w:tcPr>
            <w:tcW w:w="13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1,5986</w:t>
            </w:r>
          </w:p>
        </w:tc>
        <w:tc>
          <w:tcPr>
            <w:tcW w:w="2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406</w:t>
            </w:r>
          </w:p>
        </w:tc>
        <w:tc>
          <w:tcPr>
            <w:tcW w:w="277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2054"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Вальков Павло Сергiйович</w:t>
            </w:r>
          </w:p>
        </w:tc>
        <w:tc>
          <w:tcPr>
            <w:tcW w:w="3380" w:type="dxa"/>
            <w:tcBorders>
              <w:top w:val="single" w:sz="6" w:space="0" w:color="auto"/>
              <w:left w:val="single" w:sz="6" w:space="0" w:color="auto"/>
              <w:bottom w:val="single" w:sz="6" w:space="0" w:color="auto"/>
              <w:right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7450" w:type="dxa"/>
            <w:gridSpan w:val="3"/>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right"/>
              <w:rPr>
                <w:rFonts w:ascii="Times New Roman CYR" w:hAnsi="Times New Roman CYR" w:cs="Times New Roman CYR"/>
                <w:b/>
                <w:bCs/>
              </w:rPr>
            </w:pPr>
            <w:r w:rsidRPr="0083073B">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21 827</w:t>
            </w:r>
          </w:p>
        </w:tc>
        <w:tc>
          <w:tcPr>
            <w:tcW w:w="13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85,9464</w:t>
            </w:r>
          </w:p>
        </w:tc>
        <w:tc>
          <w:tcPr>
            <w:tcW w:w="2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21 827</w:t>
            </w:r>
          </w:p>
        </w:tc>
        <w:tc>
          <w:tcPr>
            <w:tcW w:w="277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FF7627">
      <w:pPr>
        <w:widowControl w:val="0"/>
        <w:autoSpaceDE w:val="0"/>
        <w:autoSpaceDN w:val="0"/>
        <w:adjustRightInd w:val="0"/>
        <w:spacing w:after="0" w:line="240" w:lineRule="auto"/>
        <w:rPr>
          <w:rFonts w:ascii="Times New Roman CYR" w:hAnsi="Times New Roman CYR" w:cs="Times New Roman CYR"/>
        </w:rPr>
        <w:sectPr w:rsidR="00FF7627">
          <w:pgSz w:w="16838" w:h="11906" w:orient="landscape"/>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FF7627" w:rsidRDefault="00FF7627">
      <w:pPr>
        <w:widowControl w:val="0"/>
        <w:autoSpaceDE w:val="0"/>
        <w:autoSpaceDN w:val="0"/>
        <w:adjustRightInd w:val="0"/>
        <w:spacing w:after="0" w:line="240" w:lineRule="auto"/>
        <w:jc w:val="center"/>
        <w:rPr>
          <w:rFonts w:ascii="Times New Roman CYR" w:hAnsi="Times New Roman CYR" w:cs="Times New Roman CYR"/>
          <w:sz w:val="28"/>
          <w:szCs w:val="28"/>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Основнi види дiяльностi за КВЕД: виробництво готових текстильних виробiв, верхнього одягу;  Оптова торгiвля одягом i взуттям Основний вид продукцiї, що його виробляє емiтент концертнi костюми для художнiх колективiв, вишиванки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Сприяння вiдродженню, розвитку та зберiганню народної творчостi, художнiх ремесел, культурних надбань i традицiй.</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Пошук нових ринкiв збуту, пiдвищення якостi послуг, оперативне виконання замовлень та високий рiвень обслуговування споживачiв.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"ВИРОБНИЧО-ТОРГОВЕЛЬНЕ ПIДПРИЄМСТВО ХУДОЖНIХ ВИРОБIВ "ЯРОСЛАВНА" (далi за текстом - Товариство) створене як Закрите Акцiонерне Товариство "ВИРОБНИЧО-ТОРГОВЕЛЬНЕ ПIДПРИЄМСТВО ХУДОЖНIХ ВИРОБIВ "ЯРОСЛАВНА" за рiшенням засновникiв - членiв товариства покупцiв, якi пiдписали установчий договiр про створення Товарства шляхом реорганiзацiї (перетворення) Чернiгiвської фабрики "Ярославна" Українського концерну художнiх промислiв "Укрхудожпром" та зареєстроване Виконавчим комiтетом Чернiгiвської мiської ради "29" квiтня 1994 року (розпорядження № 272-р)  i переiменоване у Приватне Акцiонерне Товариство "ВИРОБНИЧО-ТОРГОВЕЛЬНЕ ПIДПРИЄМСТВО ХУДОЖНIХ ВИРОБIВ "ЯРОСЛАВНА"  згiдно з рiшенням Загальних зборiв акцiонерiв вiд "24" березня 2011 року.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важливi подiї розвитку (в тому числi злиття, приєднаня, подiл тощо) не вiдбувалися.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Відбулася зміна організаційної структури Товариства. Позачерговими загальними зборами акціонерів 18.02.2019 року в зв'язку з набранням чинності Закону України "Про внесення змін до деяких законодавчих актів України щодо спрощення ведення бізнесу та залучення інвестицій емітентами цінних паперів" від 16.11.2017 та іншими змінами в чинному законодавстві прийнято рішення привести Статут Товариства у відповідність до чинного законодавства. Крім того нова редакція статуту передбачає наступну структуру органів управління: одноосібний виконавчий орган - директор (замість правління), наглядова рада, ревізор (у разі прийняття рішення про його обрання загальними зборами).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14000, м. Чернiгiв, вул. К</w:t>
      </w:r>
      <w:r w:rsidR="00C52627">
        <w:rPr>
          <w:rFonts w:ascii="Times New Roman CYR" w:hAnsi="Times New Roman CYR" w:cs="Times New Roman CYR"/>
          <w:sz w:val="24"/>
          <w:szCs w:val="24"/>
        </w:rPr>
        <w:t>и</w:t>
      </w:r>
      <w:r>
        <w:rPr>
          <w:rFonts w:ascii="Times New Roman CYR" w:hAnsi="Times New Roman CYR" w:cs="Times New Roman CYR"/>
          <w:sz w:val="24"/>
          <w:szCs w:val="24"/>
        </w:rPr>
        <w:t xml:space="preserve">рпоноса, 25.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отримувало доходи вiд виготовлення та реалiзацiї концертних костюмiв для художнiх колективiв м. Чернiгова та Чернiгiвської областi, а також вiд оренди.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iнвестицiї Товариства у власне пiдприємство були незначні і склали 4,3 тис.грн. (це витрати на ремонт примiщень адмiнiстративної будiвлi).</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 - економiчнi показники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2018 рiк, тис.грн.</w:t>
      </w:r>
      <w:r>
        <w:rPr>
          <w:rFonts w:ascii="Times New Roman CYR" w:hAnsi="Times New Roman CYR" w:cs="Times New Roman CYR"/>
          <w:sz w:val="24"/>
          <w:szCs w:val="24"/>
        </w:rPr>
        <w:tab/>
        <w:t>2019 рiк, тис.грн.</w:t>
      </w:r>
      <w:r>
        <w:rPr>
          <w:rFonts w:ascii="Times New Roman CYR" w:hAnsi="Times New Roman CYR" w:cs="Times New Roman CYR"/>
          <w:sz w:val="24"/>
          <w:szCs w:val="24"/>
        </w:rPr>
        <w:tab/>
        <w:t>Вiдхилення (+/-) тис.грн.</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активiв</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1437</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1564,6</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+127,6</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Необоротнi активи</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445,2</w:t>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ab/>
        <w:t>384,7</w:t>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ab/>
        <w:t>-60,5</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Оборотнi активи</w:t>
      </w:r>
      <w:r w:rsidR="000733FA">
        <w:rPr>
          <w:rFonts w:ascii="Times New Roman CYR" w:hAnsi="Times New Roman CYR" w:cs="Times New Roman CYR"/>
          <w:sz w:val="24"/>
          <w:szCs w:val="24"/>
        </w:rPr>
        <w:tab/>
      </w:r>
      <w:r>
        <w:rPr>
          <w:rFonts w:ascii="Times New Roman CYR" w:hAnsi="Times New Roman CYR" w:cs="Times New Roman CYR"/>
          <w:sz w:val="24"/>
          <w:szCs w:val="24"/>
        </w:rPr>
        <w:tab/>
        <w:t>991,8</w:t>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ab/>
        <w:t>1179,9</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+188,1</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(13,8)</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46,6</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+60,4</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Дохід</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2100,6</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2773,7</w:t>
      </w:r>
      <w:r>
        <w:rPr>
          <w:rFonts w:ascii="Times New Roman CYR" w:hAnsi="Times New Roman CYR" w:cs="Times New Roman CYR"/>
          <w:sz w:val="24"/>
          <w:szCs w:val="24"/>
        </w:rPr>
        <w:tab/>
      </w:r>
      <w:r w:rsidR="000733FA">
        <w:rPr>
          <w:rFonts w:ascii="Times New Roman CYR" w:hAnsi="Times New Roman CYR" w:cs="Times New Roman CYR"/>
          <w:sz w:val="24"/>
          <w:szCs w:val="24"/>
        </w:rPr>
        <w:tab/>
      </w:r>
      <w:r w:rsidR="000733FA">
        <w:rPr>
          <w:rFonts w:ascii="Times New Roman CYR" w:hAnsi="Times New Roman CYR" w:cs="Times New Roman CYR"/>
          <w:sz w:val="24"/>
          <w:szCs w:val="24"/>
        </w:rPr>
        <w:tab/>
      </w:r>
      <w:r>
        <w:rPr>
          <w:rFonts w:ascii="Times New Roman CYR" w:hAnsi="Times New Roman CYR" w:cs="Times New Roman CYR"/>
          <w:sz w:val="24"/>
          <w:szCs w:val="24"/>
        </w:rPr>
        <w:t>+501,4</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фiнансово-господарської дiяльностi за 2019 рiк, Товариством подолано збитковість та отримано прибуток в розмiрi 60,2 тис.грн. (у 2018 роцi діяльність була збитковою, збиток склав 441,2 тис.грн.)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загальні активи Товариства збiльшилися на 127,6 тис.грн.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Оборотні активи переважають у загальних активах Товариства та протягом звітного періоду збільшилися на 188,1 тис.грн. (в основному за рахунок збільшення дебіторської заборгованості) Наявність значної частки дебіторської заборгованості в структурі оборотних активів Товариства  свідчить про відволікання частини поточних активів підприємства на кредитування споживачів продукції та інших дебіторів. Наслідок цього - нестача власних обігових коштів для забезпечення господарської діяльності Товариства і збільшення використання позикового </w:t>
      </w:r>
      <w:r>
        <w:rPr>
          <w:rFonts w:ascii="Times New Roman CYR" w:hAnsi="Times New Roman CYR" w:cs="Times New Roman CYR"/>
          <w:sz w:val="24"/>
          <w:szCs w:val="24"/>
        </w:rPr>
        <w:lastRenderedPageBreak/>
        <w:t xml:space="preserve">капіталу.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Необоротнi активи зменшилися за рахунок зносу. Джерело фiнансування цих активiв кредиторська заборгованiсть та інші поточні зобов'язання. Станом на 31.12.2018 умова перевищення вартостi чистих активiв над розмiром статутного капiталу Товариством не дотримувалася. На кінець 2019 році ситуація стабілізувалася, чисті активи відповідні. Не зважаючи на отриманий в 2019 році прибуток, платоспроможнiсть Товариства знаходиться на дуже низькому рiвнi. Поточних активiв недостатньо для погашення поточних збов'язань.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2019 року не використовувались.</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валютні операції не здійснюються.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 характернi ринковi ризики щодо змiн вiдсоткових ставок.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Оскільки Товариство не має будь-яких активів, що приносять суттєвий процентний дохід, фінансовий результат та грошовий потік від основної діяльності Товариства в цілому не </w:t>
      </w:r>
      <w:r>
        <w:rPr>
          <w:rFonts w:ascii="Times New Roman CYR" w:hAnsi="Times New Roman CYR" w:cs="Times New Roman CYR"/>
          <w:sz w:val="24"/>
          <w:szCs w:val="24"/>
        </w:rPr>
        <w:lastRenderedPageBreak/>
        <w:t>залежать від зміни ринкових відсоткових ставок по активах.</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і дебіторська заборгованість, що включає незабезпечену торгівельну і іншу дебіторську заборгованість.</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фінансові інструменти з метою їх продажу.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w:t>
      </w:r>
      <w:r>
        <w:rPr>
          <w:rFonts w:ascii="Times New Roman CYR" w:hAnsi="Times New Roman CYR" w:cs="Times New Roman CYR"/>
          <w:sz w:val="24"/>
          <w:szCs w:val="24"/>
        </w:rPr>
        <w:lastRenderedPageBreak/>
        <w:t>управлiння не застосовується.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F7627" w:rsidRPr="0083073B">
        <w:trPr>
          <w:trHeight w:val="276"/>
        </w:trPr>
        <w:tc>
          <w:tcPr>
            <w:tcW w:w="6000" w:type="dxa"/>
            <w:gridSpan w:val="2"/>
            <w:vMerge w:val="restart"/>
            <w:tcBorders>
              <w:top w:val="single" w:sz="6" w:space="0" w:color="auto"/>
              <w:bottom w:val="nil"/>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позачергові</w:t>
            </w:r>
          </w:p>
        </w:tc>
      </w:tr>
      <w:tr w:rsidR="00FF7627" w:rsidRPr="0083073B">
        <w:trPr>
          <w:trHeight w:val="200"/>
        </w:trPr>
        <w:tc>
          <w:tcPr>
            <w:tcW w:w="6000" w:type="dxa"/>
            <w:gridSpan w:val="2"/>
            <w:vMerge/>
            <w:tcBorders>
              <w:top w:val="nil"/>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18.02.2019</w:t>
            </w:r>
          </w:p>
        </w:tc>
      </w:tr>
      <w:tr w:rsidR="00FF7627" w:rsidRPr="0083073B">
        <w:trPr>
          <w:trHeight w:val="200"/>
        </w:trPr>
        <w:tc>
          <w:tcPr>
            <w:tcW w:w="6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96,41</w:t>
            </w:r>
          </w:p>
        </w:tc>
      </w:tr>
      <w:tr w:rsidR="00FF7627" w:rsidRPr="0083073B">
        <w:trPr>
          <w:trHeight w:val="200"/>
        </w:trPr>
        <w:tc>
          <w:tcPr>
            <w:tcW w:w="2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ПОРЯДОК ДЕННИЙ ЗАГАЛЬНИХ ЗБОРIВ:</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 Обрання членiв лiчильної комiсiї, включаючи голову.</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2. Прийняття рiшень з питань порядку проведення загальних зборiв акцiонерiв, обрання головуючого та секретаря загальних зборiв акцiонерiв, затвердження порядку та способу засвiдчення бюлетенiв для голосування, затвердження регламенту загальних зборiв акцiонерiв.</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3. Внесення змiн до Статуту Товариства.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4. Внесення змiн до положень Товариства про Загальнi збори акцiонерiв, Наглядову раду, Ревiзора. Скасування положення Товариства про Правлiння та затвердження положення Товариства про Директора.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5. Прийняття рiшення про припинення повноважень Ревiзора.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6. Прийняття рiшення про припинення повноважень членiв Наглядової ради.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7. Обрання членiв Наглядової ради.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8.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Збори вiдбулися, прийнятi вiдповiднi рiшення:</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1.Обрати лiчильну комiсiю у складi 2 осiб: - Бригинець Любов Дмитрiвна - голова, Нечипоренко Валентина Олександрiвна.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lastRenderedPageBreak/>
              <w:t>2. Обрати головуючим на загальних зборах акцiонерiв Валькова Сергiя Яковича, секретарем зборiв - Валькову Вiру Миколаївну., затвердити регламент зборiв</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3. Затвердити змiни до Статуту Товариства, виклавши його у новiй редакцiї.</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4. Затвердити змiни до внутрiшнiх документiв Товариства, а саме: викласти у новiй редакцiї Положення про Загальнi збори акцiонерiв Товариства, Положення про Наглядову раду Товариства, Положення про Ревiзора Товариства. Скасувати Положення про Правлiння Товариства та затвердити Положення про Директора Товариства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5. Повноваження Ревiзора - Iльїна Людмила Миколаївна не припиняти.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6. Припинити повноваження членiв Наглядової ради:  Бруй Алла Миколаївна, Могилевець Олена Iгорiвна.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7. Обрати членiв Наглядової ради на наступний термiн 3 роки у складi 3-х осiб: Вальков Павло Сергiйович, Валькова Вiра Миколаївна, Бруй Алла Миколаївна.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8. Затвердити умови цивiльно-правових договорiв, що укладатимуться з членами Наглядової ради. Уповноважити Директора пiдписати цивiльно-правовi договори з членами Наглядової ради.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Збори скликанi за iнiцiативою Наглядової ради, вiдбулися.</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Додатковi пропозицiї до порядку денного не надходили i не вносилися</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F7627" w:rsidRPr="0083073B">
        <w:trPr>
          <w:trHeight w:val="276"/>
        </w:trPr>
        <w:tc>
          <w:tcPr>
            <w:tcW w:w="6000" w:type="dxa"/>
            <w:gridSpan w:val="2"/>
            <w:vMerge w:val="restart"/>
            <w:tcBorders>
              <w:top w:val="single" w:sz="6" w:space="0" w:color="auto"/>
              <w:bottom w:val="nil"/>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позачергові</w:t>
            </w:r>
          </w:p>
        </w:tc>
      </w:tr>
      <w:tr w:rsidR="00FF7627" w:rsidRPr="0083073B">
        <w:trPr>
          <w:trHeight w:val="200"/>
        </w:trPr>
        <w:tc>
          <w:tcPr>
            <w:tcW w:w="6000" w:type="dxa"/>
            <w:gridSpan w:val="2"/>
            <w:vMerge/>
            <w:tcBorders>
              <w:top w:val="nil"/>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10.04.2019</w:t>
            </w:r>
          </w:p>
        </w:tc>
      </w:tr>
      <w:tr w:rsidR="00FF7627" w:rsidRPr="0083073B">
        <w:trPr>
          <w:trHeight w:val="200"/>
        </w:trPr>
        <w:tc>
          <w:tcPr>
            <w:tcW w:w="6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94,7</w:t>
            </w:r>
          </w:p>
        </w:tc>
      </w:tr>
      <w:tr w:rsidR="00FF7627" w:rsidRPr="0083073B">
        <w:trPr>
          <w:trHeight w:val="200"/>
        </w:trPr>
        <w:tc>
          <w:tcPr>
            <w:tcW w:w="2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sidRPr="0083073B">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ПОРЯДОК ДЕННИЙ ЗАГАЛЬНИХ ЗБОРIВ:</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w:t>
            </w:r>
            <w:r w:rsidRPr="0083073B">
              <w:rPr>
                <w:rFonts w:ascii="Times New Roman CYR" w:hAnsi="Times New Roman CYR" w:cs="Times New Roman CYR"/>
                <w:sz w:val="24"/>
                <w:szCs w:val="24"/>
              </w:rPr>
              <w:tab/>
              <w:t>Обрання членiв лiчильної комiсiї, включаючи голову.</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2.</w:t>
            </w:r>
            <w:r w:rsidRPr="0083073B">
              <w:rPr>
                <w:rFonts w:ascii="Times New Roman CYR" w:hAnsi="Times New Roman CYR" w:cs="Times New Roman CYR"/>
                <w:sz w:val="24"/>
                <w:szCs w:val="24"/>
              </w:rPr>
              <w:tab/>
              <w:t>Прийняття рiшень з питань порядку проведення загальних зборiв акцiонерiв, обрання головуючого та секретаря загальних зборiв акцiонерiв,  затвердження регламенту загальних зборiв акцiонерiв.</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3.</w:t>
            </w:r>
            <w:r w:rsidRPr="0083073B">
              <w:rPr>
                <w:rFonts w:ascii="Times New Roman CYR" w:hAnsi="Times New Roman CYR" w:cs="Times New Roman CYR"/>
                <w:sz w:val="24"/>
                <w:szCs w:val="24"/>
              </w:rPr>
              <w:tab/>
              <w:t>Розгляд звiту Наглядової ради за 2018 рiк та затвердження заходiв за результатами його розгляду. Прийнятя рiшення за наслiдками розгляду звiту наглядової ради.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4.</w:t>
            </w:r>
            <w:r w:rsidRPr="0083073B">
              <w:rPr>
                <w:rFonts w:ascii="Times New Roman CYR" w:hAnsi="Times New Roman CYR" w:cs="Times New Roman CYR"/>
                <w:sz w:val="24"/>
                <w:szCs w:val="24"/>
              </w:rPr>
              <w:tab/>
              <w:t>Розгляд звiту Ревiзора за 2018 рiк та затвердження заходiв за результатами його розгляду. Прийнятя рiшення за наслiдками розгляду звiту Ревiзора.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5.</w:t>
            </w:r>
            <w:r w:rsidRPr="0083073B">
              <w:rPr>
                <w:rFonts w:ascii="Times New Roman CYR" w:hAnsi="Times New Roman CYR" w:cs="Times New Roman CYR"/>
                <w:sz w:val="24"/>
                <w:szCs w:val="24"/>
              </w:rPr>
              <w:tab/>
              <w:t>Прийняття рiшення за наслiдками розгляду звiту виконавчого органу.</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6.</w:t>
            </w:r>
            <w:r w:rsidRPr="0083073B">
              <w:rPr>
                <w:rFonts w:ascii="Times New Roman CYR" w:hAnsi="Times New Roman CYR" w:cs="Times New Roman CYR"/>
                <w:sz w:val="24"/>
                <w:szCs w:val="24"/>
              </w:rPr>
              <w:tab/>
              <w:t>Затвердження рiчного звiту товариства за 2018 рiк.</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7.</w:t>
            </w:r>
            <w:r w:rsidRPr="0083073B">
              <w:rPr>
                <w:rFonts w:ascii="Times New Roman CYR" w:hAnsi="Times New Roman CYR" w:cs="Times New Roman CYR"/>
                <w:sz w:val="24"/>
                <w:szCs w:val="24"/>
              </w:rPr>
              <w:tab/>
              <w:t>Розподiл прибутку (покриття збиткiв) 2018 року.</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8.</w:t>
            </w:r>
            <w:r w:rsidRPr="0083073B">
              <w:rPr>
                <w:rFonts w:ascii="Times New Roman CYR" w:hAnsi="Times New Roman CYR" w:cs="Times New Roman CYR"/>
                <w:sz w:val="24"/>
                <w:szCs w:val="24"/>
              </w:rPr>
              <w:tab/>
              <w:t>Припинення повноважень Ревiзора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Збори скликанi за iнiцiативою Наглядової ради. Вiдбулися. По всiм питанням порядку денного голосували "ЗА" одноголосно. Прийнятi вiдповiднi рiшення:</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1. Обрати лiчильну комiсiю у складi 2 осiб: - Бригинець Любов Дмитрiвна - голова, Нечипоренко Валентина Олександрiвна</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2. Обрати головуючим на загальних зборах акцiонерiв Валькова Сергiя Яковича, секретарем зборiв - Валькову Вiру Миколаївну ,затверджено регламент зборiв.</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3. Затвердити звiт Наглядової ради за 2018 рiк без зауважень та додаткових заходiв. Визнати роботу наглядової ради задовiльною</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4. Затвердити звiт Ревiзора за 2018 рiк без зауважень та додаткових заходiв. Визнати роботу Ревiзора задовiльною.</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5. Визнати роботу виконавчого органу за 2018 рiк задовiльною</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6. Затвердити рiчний звiт товариства за 2018 рiк</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7. Затвердити такий розподiл прибутку (покриття збиткiв) 2018 року: В зв'язку з вiдсутнiстю прибутку покривати збитки за рахунок прибутку майбутнiх перiодi.</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8. Припинити повноваження Ревiзора - Iльїна Людмила Миколаївна. На дану посаду нiкого не обирати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sidRPr="0083073B">
              <w:rPr>
                <w:rFonts w:ascii="Times New Roman CYR" w:hAnsi="Times New Roman CYR" w:cs="Times New Roman CYR"/>
                <w:sz w:val="24"/>
                <w:szCs w:val="24"/>
              </w:rPr>
              <w:t>Додатковi пропозицiї до порядку денного не надходили i не вносилися</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1596"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xml:space="preserve">Інше </w:t>
            </w:r>
            <w:r w:rsidRPr="0083073B">
              <w:rPr>
                <w:rFonts w:ascii="Times New Roman CYR" w:hAnsi="Times New Roman CYR" w:cs="Times New Roman CYR"/>
                <w:sz w:val="24"/>
                <w:szCs w:val="24"/>
              </w:rPr>
              <w:lastRenderedPageBreak/>
              <w:t>(зазначити)</w:t>
            </w:r>
          </w:p>
        </w:tc>
        <w:tc>
          <w:tcPr>
            <w:tcW w:w="7764"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lastRenderedPageBreak/>
              <w:t>д/в</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1596"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 звiтному перiодi збори не вiдбулися</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1596" w:type="dxa"/>
            <w:tcBorders>
              <w:top w:val="single" w:sz="6" w:space="0" w:color="auto"/>
              <w:bottom w:val="single" w:sz="6" w:space="0" w:color="auto"/>
              <w:right w:val="single" w:sz="6" w:space="0" w:color="auto"/>
            </w:tcBorders>
            <w:vAlign w:val="center"/>
          </w:tcPr>
          <w:p w:rsidR="00FF7627" w:rsidRPr="0083073B" w:rsidRDefault="0083073B" w:rsidP="003B6962">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 xml:space="preserve">Інше </w:t>
            </w:r>
          </w:p>
        </w:tc>
        <w:tc>
          <w:tcPr>
            <w:tcW w:w="7764" w:type="dxa"/>
            <w:gridSpan w:val="3"/>
            <w:tcBorders>
              <w:top w:val="single" w:sz="6" w:space="0" w:color="auto"/>
              <w:left w:val="single" w:sz="6" w:space="0" w:color="auto"/>
              <w:bottom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sz w:val="24"/>
                <w:szCs w:val="24"/>
              </w:rPr>
            </w:pP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681"/>
      </w:tblGrid>
      <w:tr w:rsidR="00FF7627" w:rsidRPr="0083073B" w:rsidTr="000733FA">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68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681"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rsidTr="000733FA">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68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68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941"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нi</w:t>
            </w:r>
          </w:p>
        </w:tc>
      </w:tr>
      <w:tr w:rsidR="00FF7627" w:rsidRPr="0083073B" w:rsidTr="000733FA">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(зазначити)</w:t>
            </w:r>
          </w:p>
        </w:tc>
        <w:tc>
          <w:tcPr>
            <w:tcW w:w="2941"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0733FA">
              <w:rPr>
                <w:rFonts w:ascii="Times New Roman CYR" w:hAnsi="Times New Roman CYR" w:cs="Times New Roman CYR"/>
                <w:sz w:val="20"/>
                <w:szCs w:val="24"/>
              </w:rPr>
              <w:t>Додаткової iнформацiї немає</w:t>
            </w:r>
          </w:p>
        </w:tc>
      </w:tr>
    </w:tbl>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збори вiдбулися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збори вiдбулися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FF7627" w:rsidRPr="0083073B">
        <w:trPr>
          <w:trHeight w:val="200"/>
        </w:trPr>
        <w:tc>
          <w:tcPr>
            <w:tcW w:w="8100" w:type="dxa"/>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Кількість осіб</w:t>
            </w:r>
          </w:p>
        </w:tc>
      </w:tr>
      <w:tr w:rsidR="00FF7627" w:rsidRPr="0083073B">
        <w:trPr>
          <w:trHeight w:val="200"/>
        </w:trPr>
        <w:tc>
          <w:tcPr>
            <w:tcW w:w="810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2</w:t>
            </w:r>
          </w:p>
        </w:tc>
      </w:tr>
      <w:tr w:rsidR="00FF7627" w:rsidRPr="0083073B">
        <w:trPr>
          <w:trHeight w:val="200"/>
        </w:trPr>
        <w:tc>
          <w:tcPr>
            <w:tcW w:w="810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1</w:t>
            </w:r>
          </w:p>
        </w:tc>
      </w:tr>
      <w:tr w:rsidR="00FF7627" w:rsidRPr="0083073B">
        <w:trPr>
          <w:trHeight w:val="200"/>
        </w:trPr>
        <w:tc>
          <w:tcPr>
            <w:tcW w:w="810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0</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239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д/в</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Комiтети не створенi</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Комiтети не створенi</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tbl>
      <w:tblPr>
        <w:tblW w:w="1040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02"/>
        <w:gridCol w:w="3000"/>
        <w:gridCol w:w="2000"/>
        <w:gridCol w:w="2000"/>
      </w:tblGrid>
      <w:tr w:rsidR="00FF7627" w:rsidRPr="0083073B" w:rsidTr="000733FA">
        <w:trPr>
          <w:trHeight w:val="200"/>
        </w:trPr>
        <w:tc>
          <w:tcPr>
            <w:tcW w:w="3402" w:type="dxa"/>
            <w:vMerge w:val="restart"/>
            <w:tcBorders>
              <w:top w:val="single" w:sz="6" w:space="0" w:color="auto"/>
              <w:bottom w:val="nil"/>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Незалежний член</w:t>
            </w:r>
          </w:p>
        </w:tc>
      </w:tr>
      <w:tr w:rsidR="00FF7627" w:rsidRPr="0083073B" w:rsidTr="000733FA">
        <w:trPr>
          <w:trHeight w:val="200"/>
        </w:trPr>
        <w:tc>
          <w:tcPr>
            <w:tcW w:w="3402" w:type="dxa"/>
            <w:vMerge/>
            <w:tcBorders>
              <w:top w:val="nil"/>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b/>
                <w:bCs/>
                <w:sz w:val="24"/>
                <w:szCs w:val="24"/>
              </w:rPr>
              <w:t>Ні</w:t>
            </w:r>
          </w:p>
        </w:tc>
      </w:tr>
      <w:tr w:rsidR="00FF7627" w:rsidRPr="0083073B" w:rsidTr="000733FA">
        <w:trPr>
          <w:trHeight w:val="200"/>
        </w:trPr>
        <w:tc>
          <w:tcPr>
            <w:tcW w:w="340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Вальков Павло Сергiйович</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340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додаткова iнформацiя вiдсутня</w:t>
            </w:r>
          </w:p>
        </w:tc>
      </w:tr>
      <w:tr w:rsidR="00FF7627" w:rsidRPr="0083073B" w:rsidTr="000733FA">
        <w:trPr>
          <w:trHeight w:val="200"/>
        </w:trPr>
        <w:tc>
          <w:tcPr>
            <w:tcW w:w="340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Бруй Алла Миколаївна</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340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д/в</w:t>
            </w:r>
          </w:p>
        </w:tc>
      </w:tr>
      <w:tr w:rsidR="00FF7627" w:rsidRPr="0083073B" w:rsidTr="000733FA">
        <w:trPr>
          <w:trHeight w:val="200"/>
        </w:trPr>
        <w:tc>
          <w:tcPr>
            <w:tcW w:w="340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Валькова Вiра Миколаївна</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FF7627">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340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д/в</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rsidP="000733FA">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(зазначити)д/в</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Коли останній раз обирався новий член наглядової ради, як він ознайомився зі своїми правами та обов'язками?</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9"/>
        <w:gridCol w:w="4819"/>
        <w:gridCol w:w="1134"/>
        <w:gridCol w:w="1134"/>
      </w:tblGrid>
      <w:tr w:rsidR="00FF7627" w:rsidRPr="0083073B" w:rsidTr="000733FA">
        <w:trPr>
          <w:trHeight w:val="200"/>
        </w:trPr>
        <w:tc>
          <w:tcPr>
            <w:tcW w:w="7938"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134"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7938"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134"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134"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rsidTr="000733FA">
        <w:trPr>
          <w:trHeight w:val="200"/>
        </w:trPr>
        <w:tc>
          <w:tcPr>
            <w:tcW w:w="7938"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134"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7938"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134"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7938"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134"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3119"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(зазначити)</w:t>
            </w:r>
          </w:p>
        </w:tc>
        <w:tc>
          <w:tcPr>
            <w:tcW w:w="7087"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додаткова iнформацiя вiдсутня</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2019 року проведено  9 засiдань. А саме:</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10.01.2019 р.</w:t>
      </w:r>
      <w:r>
        <w:rPr>
          <w:rFonts w:ascii="Times New Roman CYR" w:hAnsi="Times New Roman CYR" w:cs="Times New Roman CYR"/>
          <w:sz w:val="24"/>
          <w:szCs w:val="24"/>
        </w:rPr>
        <w:tab/>
        <w:t>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1.Дано доручення т.в.о. Голови правлiння Товариства укласти договiр про надання аудиторських послуг з  ПП "АУДИТОРСЬКА ФIРМА "ЛОТОС". Встановити оплату за послуги в розмiрi 5 000 грн. </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11.01.2019 р.</w:t>
      </w:r>
      <w:r>
        <w:rPr>
          <w:rFonts w:ascii="Times New Roman CYR" w:hAnsi="Times New Roman CYR" w:cs="Times New Roman CYR"/>
          <w:sz w:val="24"/>
          <w:szCs w:val="24"/>
        </w:rPr>
        <w:tab/>
        <w:t>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1.Прийнято рiшення про проведення позачергових Загальних зборiв акцiонерiв Товариства, визначена дата проведення  - 18.02.2019 року та розглянуто проект порядку денного зборiв.</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Вiдповiдальною особою за органiзацiю та проведення Загальних зборiв акцiонерного Товариства призначено т.в.о. Голови правлiння Валькова С.Я., призначено реєстрацiйну комiсiю у складi двух осiб: Iльїна Людмила Миколаївна та Чевплянська Iрина Iванiвна.</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3.Визначена дата складання перелiку акцiонерiв, якi мають бути повiдомленi про проведення Загальних зборiв  - 15 сiчня 2019 року.</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4.Визначено дату складання перелiку акцiонерiв, якi мають право на участь у загальних зборах акцiонерiв</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Затверджено проекти рiшень щодо кожного пункту порядку денного рiчних Загальних зборiв акцiонерiв  </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01.02.2019 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Додаткових проектiв рiшень та заперечень по питаннях порядку денного рiчних загальних зборiв акцiонерного Товариств не надходило. На пiдставi вищевказаного було:</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1.Затверджено  порядок денний загальних рiчних зборiв акцiонерiв Товариства.</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2.Затверджено  проекти рiшень по питаннях порядку денного рiчних загальних зборiв акцiонерiв, якi запропонованi на засiданнi Наглядової ради 11.01.2019 року.</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 Затверджено склад тимчасової лiчильної комiсiї для пiдрахунку голосiв по першому питанню порядку денного загальних зборiв акцiонерiв 18.02.2019</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11.02.2019 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1.Затверджено форми бюлетенiв для голосування на зборах акцiонерiв 18.02.2019.</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Затверджено кандидатури на посади членiв Наглядової ради згiдно заяв, якi надiйшли.</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18.02.2019 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Припинено повноваження членiв правлiння.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Обрано Директора Товариства Валькова Сергiя Яковича безстроково</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5.1) 18.02.2019 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Обрано Голову Наглядової ради Товариства Валькова Павла Сергiйовича</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25.02.2019 р.</w:t>
      </w:r>
      <w:r>
        <w:rPr>
          <w:rFonts w:ascii="Times New Roman CYR" w:hAnsi="Times New Roman CYR" w:cs="Times New Roman CYR"/>
          <w:sz w:val="24"/>
          <w:szCs w:val="24"/>
        </w:rPr>
        <w:tab/>
        <w:t>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1.Прийнято рiшення про проведення чергових Загальних зборiв акцiонерiв Товариства, визначена дата проведення  - 10.04.2019 року та розглянуто i затверджено  проект порядку денного зборiв.</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Вiдповiдальною особою за органiзацiю та проведення Загальних зборiв акцiонерного Товариства призначено директора Валькова С.Я., призначено реєстрацiйну комiсiю у складi двух осiб: Iльїна Людмила Миколаївна та Чевплянська Iрина Iванiвна.</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3.Визначена дата складання перелiку акцiонерiв, якi мають бути повiдомленi про проведення Загальних зборiв  - 28 лютого 2019 року.</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4.Визначено дату складання перелiку акцiонерiв, якi мають право на участь у загальних зборах акцiонерiв</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Затверджено проекти рiшень щодо кожного пункту порядку денного рiчних Загальних зборiв акцiонерiв  та текст повiдомлення про збори для оприлюднення та розсилки акцiонерам</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25.03.2019 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Додаткових проектiв рiшень та заперечень по питаннях порядку денного рiчних загальних зборiв акцiонерного Товариств не надходило. На пiдставi вищевказаного було:</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1.Затверджено  порядок денний загальних рiчних зборiв акцiонерiв Товариства.</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2.Затверджено  проекти рiшень по питаннях порядку денного рiчних загальних зборiв акцiонерiв, якi запропонованi на засiданнi Наглядової ради 25.02.2019 року.</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Затверджено склад тимчасової лiчильної комiсiї для пiдрахунку голосiв по першому питанню порядку денного загальних зборiв акцiонерiв 10.04.2019</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4.Затверджено форми бюлетенiв для голосування на зборах акцiонерiв 10.04.2019.</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08.04.2019 Прийнятi рiшення:</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Директора за 2018 рiк.</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Затвердження рiчної iнформацiї за 2018 рiк</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проводилися по мiрi необхiдностi. Наглядова рада виконує поставленi цiлi.</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978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9"/>
        <w:gridCol w:w="5386"/>
        <w:gridCol w:w="709"/>
        <w:gridCol w:w="567"/>
      </w:tblGrid>
      <w:tr w:rsidR="00FF7627" w:rsidRPr="0083073B" w:rsidTr="000733FA">
        <w:trPr>
          <w:trHeight w:val="200"/>
        </w:trPr>
        <w:tc>
          <w:tcPr>
            <w:tcW w:w="8505"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567"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8505"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Винагорода є фіксованою сумою</w:t>
            </w:r>
          </w:p>
        </w:tc>
        <w:tc>
          <w:tcPr>
            <w:tcW w:w="709"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67"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8505"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xml:space="preserve">Винагорода є відсотком від чистого прибутку або збільшення </w:t>
            </w:r>
            <w:r w:rsidRPr="000733FA">
              <w:rPr>
                <w:rFonts w:ascii="Times New Roman CYR" w:hAnsi="Times New Roman CYR" w:cs="Times New Roman CYR"/>
                <w:sz w:val="18"/>
                <w:szCs w:val="24"/>
              </w:rPr>
              <w:t>ринкової вартості акцій</w:t>
            </w:r>
          </w:p>
        </w:tc>
        <w:tc>
          <w:tcPr>
            <w:tcW w:w="709"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67"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8505"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Винагорода виплачується у вигляді цінних паперів товариства</w:t>
            </w:r>
          </w:p>
        </w:tc>
        <w:tc>
          <w:tcPr>
            <w:tcW w:w="709"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67"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rsidTr="000733FA">
        <w:trPr>
          <w:trHeight w:val="200"/>
        </w:trPr>
        <w:tc>
          <w:tcPr>
            <w:tcW w:w="8505"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Члени наглядової ради не отримують винагороди</w:t>
            </w:r>
          </w:p>
        </w:tc>
        <w:tc>
          <w:tcPr>
            <w:tcW w:w="70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567"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rsidTr="000733FA">
        <w:trPr>
          <w:trHeight w:val="200"/>
        </w:trPr>
        <w:tc>
          <w:tcPr>
            <w:tcW w:w="3119"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(запишіть)</w:t>
            </w:r>
          </w:p>
        </w:tc>
        <w:tc>
          <w:tcPr>
            <w:tcW w:w="6662"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д/в</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F7627" w:rsidRPr="0083073B">
        <w:trPr>
          <w:trHeight w:val="200"/>
        </w:trPr>
        <w:tc>
          <w:tcPr>
            <w:tcW w:w="500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b/>
                <w:bCs/>
                <w:sz w:val="24"/>
                <w:szCs w:val="24"/>
              </w:rPr>
              <w:t>Функціональні обов'язки</w:t>
            </w:r>
          </w:p>
        </w:tc>
      </w:tr>
      <w:tr w:rsidR="00FF7627" w:rsidRPr="0083073B">
        <w:trPr>
          <w:trHeight w:val="200"/>
        </w:trPr>
        <w:tc>
          <w:tcPr>
            <w:tcW w:w="5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Одноосiбний виконавчий орган - директор  Вальков Сергiй Якович</w:t>
            </w:r>
          </w:p>
        </w:tc>
        <w:tc>
          <w:tcPr>
            <w:tcW w:w="5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xml:space="preserve">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Функцiональнi обов'язки: 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w:t>
            </w:r>
            <w:r w:rsidRPr="0083073B">
              <w:rPr>
                <w:rFonts w:ascii="Times New Roman CYR" w:hAnsi="Times New Roman CYR" w:cs="Times New Roman CYR"/>
                <w:sz w:val="24"/>
                <w:szCs w:val="24"/>
              </w:rPr>
              <w:lastRenderedPageBreak/>
              <w:t>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tc>
      </w:tr>
      <w:tr w:rsidR="000733FA" w:rsidRPr="0083073B" w:rsidTr="000733FA">
        <w:trPr>
          <w:trHeight w:val="200"/>
        </w:trPr>
        <w:tc>
          <w:tcPr>
            <w:tcW w:w="10000" w:type="dxa"/>
            <w:gridSpan w:val="2"/>
            <w:tcBorders>
              <w:top w:val="single" w:sz="6" w:space="0" w:color="auto"/>
              <w:bottom w:val="single" w:sz="6" w:space="0" w:color="auto"/>
            </w:tcBorders>
          </w:tcPr>
          <w:p w:rsidR="000733FA" w:rsidRPr="0083073B" w:rsidRDefault="000733FA">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b/>
                <w:bCs/>
                <w:sz w:val="24"/>
                <w:szCs w:val="24"/>
              </w:rPr>
              <w:lastRenderedPageBreak/>
              <w:t>Опис</w:t>
            </w:r>
          </w:p>
          <w:p w:rsidR="000733FA" w:rsidRPr="0083073B" w:rsidRDefault="000733FA">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Директор Товариства є одноосiбним виконавчим органом, який в межах компетенцiї, визначеної Статутом та чинним законодавством,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w:t>
            </w:r>
          </w:p>
          <w:p w:rsidR="000733FA" w:rsidRPr="0083073B" w:rsidRDefault="000733FA" w:rsidP="000733FA">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1039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057"/>
        <w:gridCol w:w="1232"/>
        <w:gridCol w:w="1155"/>
        <w:gridCol w:w="1135"/>
      </w:tblGrid>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0733FA" w:rsidRDefault="0083073B" w:rsidP="000733FA">
            <w:pPr>
              <w:widowControl w:val="0"/>
              <w:autoSpaceDE w:val="0"/>
              <w:autoSpaceDN w:val="0"/>
              <w:adjustRightInd w:val="0"/>
              <w:spacing w:after="0" w:line="240" w:lineRule="auto"/>
              <w:ind w:left="-108"/>
              <w:jc w:val="center"/>
              <w:rPr>
                <w:rFonts w:ascii="Times New Roman CYR" w:hAnsi="Times New Roman CYR" w:cs="Times New Roman CYR"/>
                <w:sz w:val="20"/>
                <w:szCs w:val="24"/>
              </w:rPr>
            </w:pPr>
            <w:r w:rsidRPr="000733FA">
              <w:rPr>
                <w:rFonts w:ascii="Times New Roman CYR" w:hAnsi="Times New Roman CYR" w:cs="Times New Roman CYR"/>
                <w:sz w:val="20"/>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0733FA" w:rsidRDefault="0083073B" w:rsidP="000733FA">
            <w:pPr>
              <w:widowControl w:val="0"/>
              <w:autoSpaceDE w:val="0"/>
              <w:autoSpaceDN w:val="0"/>
              <w:adjustRightInd w:val="0"/>
              <w:spacing w:after="0" w:line="240" w:lineRule="auto"/>
              <w:ind w:left="-108"/>
              <w:jc w:val="center"/>
              <w:rPr>
                <w:rFonts w:ascii="Times New Roman CYR" w:hAnsi="Times New Roman CYR" w:cs="Times New Roman CYR"/>
                <w:sz w:val="20"/>
                <w:szCs w:val="24"/>
              </w:rPr>
            </w:pPr>
            <w:r w:rsidRPr="000733FA">
              <w:rPr>
                <w:rFonts w:ascii="Times New Roman CYR" w:hAnsi="Times New Roman CYR" w:cs="Times New Roman CYR"/>
                <w:sz w:val="20"/>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0733FA" w:rsidRDefault="0083073B" w:rsidP="000733FA">
            <w:pPr>
              <w:widowControl w:val="0"/>
              <w:autoSpaceDE w:val="0"/>
              <w:autoSpaceDN w:val="0"/>
              <w:adjustRightInd w:val="0"/>
              <w:spacing w:after="0" w:line="240" w:lineRule="auto"/>
              <w:ind w:left="-108"/>
              <w:jc w:val="center"/>
              <w:rPr>
                <w:rFonts w:ascii="Times New Roman CYR" w:hAnsi="Times New Roman CYR" w:cs="Times New Roman CYR"/>
                <w:sz w:val="20"/>
                <w:szCs w:val="24"/>
              </w:rPr>
            </w:pPr>
            <w:r w:rsidRPr="000733FA">
              <w:rPr>
                <w:rFonts w:ascii="Times New Roman CYR" w:hAnsi="Times New Roman CYR" w:cs="Times New Roman CYR"/>
                <w:sz w:val="20"/>
                <w:szCs w:val="24"/>
              </w:rPr>
              <w:t>Виконавчий орган</w:t>
            </w:r>
          </w:p>
        </w:tc>
        <w:tc>
          <w:tcPr>
            <w:tcW w:w="1135" w:type="dxa"/>
            <w:tcBorders>
              <w:top w:val="single" w:sz="6" w:space="0" w:color="auto"/>
              <w:left w:val="single" w:sz="6" w:space="0" w:color="auto"/>
              <w:bottom w:val="single" w:sz="6" w:space="0" w:color="auto"/>
            </w:tcBorders>
            <w:vAlign w:val="center"/>
          </w:tcPr>
          <w:p w:rsidR="00FF7627" w:rsidRPr="000733FA" w:rsidRDefault="0083073B" w:rsidP="000733FA">
            <w:pPr>
              <w:widowControl w:val="0"/>
              <w:autoSpaceDE w:val="0"/>
              <w:autoSpaceDN w:val="0"/>
              <w:adjustRightInd w:val="0"/>
              <w:spacing w:after="0" w:line="240" w:lineRule="auto"/>
              <w:ind w:left="-108"/>
              <w:jc w:val="center"/>
              <w:rPr>
                <w:rFonts w:ascii="Times New Roman CYR" w:hAnsi="Times New Roman CYR" w:cs="Times New Roman CYR"/>
                <w:sz w:val="20"/>
                <w:szCs w:val="24"/>
              </w:rPr>
            </w:pPr>
            <w:r w:rsidRPr="000733FA">
              <w:rPr>
                <w:rFonts w:ascii="Times New Roman CYR" w:hAnsi="Times New Roman CYR" w:cs="Times New Roman CYR"/>
                <w:sz w:val="20"/>
                <w:szCs w:val="24"/>
              </w:rPr>
              <w:t>Не належить до компетенції жодного органу</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xml:space="preserve">Визначення розміру винагороди для голови та членів </w:t>
            </w:r>
            <w:r w:rsidRPr="0083073B">
              <w:rPr>
                <w:rFonts w:ascii="Times New Roman CYR" w:hAnsi="Times New Roman CYR" w:cs="Times New Roman CYR"/>
                <w:sz w:val="24"/>
                <w:szCs w:val="24"/>
              </w:rPr>
              <w:lastRenderedPageBreak/>
              <w:t>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lastRenderedPageBreak/>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200"/>
        </w:trPr>
        <w:tc>
          <w:tcPr>
            <w:tcW w:w="581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xml:space="preserve">Затвердження договорів, </w:t>
            </w:r>
            <w:r w:rsidRPr="000733FA">
              <w:rPr>
                <w:rFonts w:ascii="Times New Roman CYR" w:hAnsi="Times New Roman CYR" w:cs="Times New Roman CYR"/>
                <w:sz w:val="18"/>
                <w:szCs w:val="24"/>
              </w:rPr>
              <w:t>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216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статут</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06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850"/>
        <w:gridCol w:w="1985"/>
        <w:gridCol w:w="992"/>
        <w:gridCol w:w="850"/>
        <w:gridCol w:w="992"/>
      </w:tblGrid>
      <w:tr w:rsidR="00FF7627" w:rsidRPr="000733FA" w:rsidTr="000733FA">
        <w:trPr>
          <w:trHeight w:val="182"/>
        </w:trPr>
        <w:tc>
          <w:tcPr>
            <w:tcW w:w="4395" w:type="dxa"/>
            <w:tcBorders>
              <w:top w:val="single" w:sz="6" w:space="0" w:color="auto"/>
              <w:bottom w:val="single" w:sz="6" w:space="0" w:color="auto"/>
              <w:right w:val="single" w:sz="6" w:space="0" w:color="auto"/>
            </w:tcBorders>
            <w:vAlign w:val="center"/>
          </w:tcPr>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 w:val="18"/>
                <w:szCs w:val="24"/>
              </w:rPr>
            </w:pPr>
            <w:r w:rsidRPr="000733FA">
              <w:rPr>
                <w:rFonts w:ascii="Times New Roman CYR" w:hAnsi="Times New Roman CYR" w:cs="Times New Roman CYR"/>
                <w:sz w:val="18"/>
                <w:szCs w:val="24"/>
              </w:rPr>
              <w:t>Інформація про діяльність акціонерного товариства</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 w:val="18"/>
                <w:szCs w:val="24"/>
              </w:rPr>
            </w:pPr>
            <w:r w:rsidRPr="000733FA">
              <w:rPr>
                <w:rFonts w:ascii="Times New Roman CYR" w:hAnsi="Times New Roman CYR" w:cs="Times New Roman CYR"/>
                <w:sz w:val="18"/>
                <w:szCs w:val="24"/>
              </w:rPr>
              <w:t>Інформація розповсюджується на загальних зборах</w:t>
            </w:r>
          </w:p>
        </w:tc>
        <w:tc>
          <w:tcPr>
            <w:tcW w:w="1985" w:type="dxa"/>
            <w:tcBorders>
              <w:top w:val="single" w:sz="6" w:space="0" w:color="auto"/>
              <w:left w:val="single" w:sz="6" w:space="0" w:color="auto"/>
              <w:bottom w:val="single" w:sz="6" w:space="0" w:color="auto"/>
              <w:right w:val="single" w:sz="6" w:space="0" w:color="auto"/>
            </w:tcBorders>
            <w:vAlign w:val="center"/>
          </w:tcPr>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 w:val="18"/>
                <w:szCs w:val="24"/>
              </w:rPr>
            </w:pPr>
            <w:r w:rsidRPr="000733FA">
              <w:rPr>
                <w:rFonts w:ascii="Times New Roman CYR" w:hAnsi="Times New Roman CYR" w:cs="Times New Roman CYR"/>
                <w:sz w:val="18"/>
                <w:szCs w:val="24"/>
              </w:rPr>
              <w:t xml:space="preserve">Інформація оприлюднюється в загальнодоступній інформаційній базі даних Національної комісії з </w:t>
            </w:r>
            <w:r w:rsidRPr="000733FA">
              <w:rPr>
                <w:rFonts w:ascii="Times New Roman CYR" w:hAnsi="Times New Roman CYR" w:cs="Times New Roman CYR"/>
                <w:sz w:val="12"/>
                <w:szCs w:val="24"/>
              </w:rPr>
              <w:t>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992" w:type="dxa"/>
            <w:tcBorders>
              <w:top w:val="single" w:sz="6" w:space="0" w:color="auto"/>
              <w:left w:val="single" w:sz="6" w:space="0" w:color="auto"/>
              <w:bottom w:val="single" w:sz="6" w:space="0" w:color="auto"/>
              <w:right w:val="single" w:sz="6" w:space="0" w:color="auto"/>
            </w:tcBorders>
            <w:vAlign w:val="center"/>
          </w:tcPr>
          <w:p w:rsidR="00FF7627" w:rsidRPr="000733FA" w:rsidRDefault="0083073B" w:rsidP="000733FA">
            <w:pPr>
              <w:widowControl w:val="0"/>
              <w:autoSpaceDE w:val="0"/>
              <w:autoSpaceDN w:val="0"/>
              <w:adjustRightInd w:val="0"/>
              <w:spacing w:after="0" w:line="240" w:lineRule="auto"/>
              <w:ind w:left="-108" w:right="-108" w:firstLine="108"/>
              <w:jc w:val="center"/>
              <w:rPr>
                <w:rFonts w:ascii="Times New Roman CYR" w:hAnsi="Times New Roman CYR" w:cs="Times New Roman CYR"/>
                <w:sz w:val="18"/>
                <w:szCs w:val="24"/>
              </w:rPr>
            </w:pPr>
            <w:r w:rsidRPr="000733FA">
              <w:rPr>
                <w:rFonts w:ascii="Times New Roman CYR" w:hAnsi="Times New Roman CYR" w:cs="Times New Roman CYR"/>
                <w:sz w:val="18"/>
                <w:szCs w:val="24"/>
              </w:rPr>
              <w:t>Документи надаються для ознайомлення безпосередньо в акціонерному товаристві</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 w:val="18"/>
                <w:szCs w:val="24"/>
              </w:rPr>
            </w:pPr>
            <w:r w:rsidRPr="000733FA">
              <w:rPr>
                <w:rFonts w:ascii="Times New Roman CYR" w:hAnsi="Times New Roman CYR" w:cs="Times New Roman CYR"/>
                <w:sz w:val="18"/>
                <w:szCs w:val="24"/>
              </w:rPr>
              <w:t>Копії документів надаються на запит акціонера</w:t>
            </w:r>
          </w:p>
        </w:tc>
        <w:tc>
          <w:tcPr>
            <w:tcW w:w="992" w:type="dxa"/>
            <w:tcBorders>
              <w:top w:val="single" w:sz="6" w:space="0" w:color="auto"/>
              <w:left w:val="single" w:sz="6" w:space="0" w:color="auto"/>
              <w:bottom w:val="single" w:sz="6" w:space="0" w:color="auto"/>
            </w:tcBorders>
            <w:vAlign w:val="center"/>
          </w:tcPr>
          <w:p w:rsidR="00FF7627" w:rsidRPr="000733FA" w:rsidRDefault="0083073B" w:rsidP="000733FA">
            <w:pPr>
              <w:widowControl w:val="0"/>
              <w:autoSpaceDE w:val="0"/>
              <w:autoSpaceDN w:val="0"/>
              <w:adjustRightInd w:val="0"/>
              <w:spacing w:after="0" w:line="240" w:lineRule="auto"/>
              <w:ind w:left="-108" w:firstLine="108"/>
              <w:jc w:val="center"/>
              <w:rPr>
                <w:rFonts w:ascii="Times New Roman CYR" w:hAnsi="Times New Roman CYR" w:cs="Times New Roman CYR"/>
                <w:sz w:val="18"/>
                <w:szCs w:val="24"/>
              </w:rPr>
            </w:pPr>
            <w:r w:rsidRPr="000733FA">
              <w:rPr>
                <w:rFonts w:ascii="Times New Roman CYR" w:hAnsi="Times New Roman CYR" w:cs="Times New Roman CYR"/>
                <w:sz w:val="18"/>
                <w:szCs w:val="24"/>
              </w:rPr>
              <w:t>Інформація розміщується на власній інтернет-сторінці акціонерного товариства</w:t>
            </w:r>
          </w:p>
        </w:tc>
      </w:tr>
      <w:tr w:rsidR="00FF7627" w:rsidRPr="0083073B" w:rsidTr="000733FA">
        <w:trPr>
          <w:trHeight w:val="182"/>
        </w:trPr>
        <w:tc>
          <w:tcPr>
            <w:tcW w:w="4395"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 xml:space="preserve">Фінансова звітність, </w:t>
            </w:r>
            <w:r w:rsidRPr="000733FA">
              <w:rPr>
                <w:rFonts w:ascii="Times New Roman CYR" w:hAnsi="Times New Roman CYR" w:cs="Times New Roman CYR"/>
                <w:sz w:val="20"/>
                <w:szCs w:val="24"/>
              </w:rPr>
              <w:t>результати діяльності</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98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r>
      <w:tr w:rsidR="00FF7627" w:rsidRPr="0083073B" w:rsidTr="000733FA">
        <w:trPr>
          <w:trHeight w:val="182"/>
        </w:trPr>
        <w:tc>
          <w:tcPr>
            <w:tcW w:w="4395"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r>
      <w:tr w:rsidR="00FF7627" w:rsidRPr="0083073B" w:rsidTr="000733FA">
        <w:trPr>
          <w:trHeight w:val="182"/>
        </w:trPr>
        <w:tc>
          <w:tcPr>
            <w:tcW w:w="4395"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Інформація про склад органів управління товариства</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98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r>
      <w:tr w:rsidR="00FF7627" w:rsidRPr="0083073B" w:rsidTr="000733FA">
        <w:trPr>
          <w:trHeight w:val="182"/>
        </w:trPr>
        <w:tc>
          <w:tcPr>
            <w:tcW w:w="4395"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Статут та внутрішні документи</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98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182"/>
        </w:trPr>
        <w:tc>
          <w:tcPr>
            <w:tcW w:w="4395"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Протоколи загальних зборів акціонерів після їх проведення</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rsidTr="000733FA">
        <w:trPr>
          <w:trHeight w:val="182"/>
        </w:trPr>
        <w:tc>
          <w:tcPr>
            <w:tcW w:w="4395"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Розмір винагороди посадових осіб акціонерного товариства</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1596"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д/в</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Ні</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6840" w:type="dxa"/>
            <w:gridSpan w:val="2"/>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X</w:t>
            </w:r>
          </w:p>
        </w:tc>
      </w:tr>
      <w:tr w:rsidR="00FF7627" w:rsidRPr="0083073B">
        <w:trPr>
          <w:trHeight w:val="200"/>
        </w:trPr>
        <w:tc>
          <w:tcPr>
            <w:tcW w:w="1596"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sz w:val="24"/>
                <w:szCs w:val="24"/>
              </w:rPr>
            </w:pPr>
            <w:r w:rsidRPr="0083073B">
              <w:rPr>
                <w:rFonts w:ascii="Times New Roman CYR" w:hAnsi="Times New Roman CYR" w:cs="Times New Roman CYR"/>
                <w:sz w:val="24"/>
                <w:szCs w:val="24"/>
              </w:rPr>
              <w:t>Ревiзор проводив перевiрку перед загальними зборами 10.04.2019 згiдно Статуту.</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FF7627"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FF7627" w:rsidRPr="0083073B">
        <w:trPr>
          <w:trHeight w:val="200"/>
        </w:trPr>
        <w:tc>
          <w:tcPr>
            <w:tcW w:w="89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 xml:space="preserve">Ідентифікаційний код згідно з Єдиним державним реєстром юридичних осіб, </w:t>
            </w:r>
            <w:r w:rsidRPr="000733FA">
              <w:rPr>
                <w:rFonts w:ascii="Times New Roman CYR" w:hAnsi="Times New Roman CYR" w:cs="Times New Roman CYR"/>
                <w:b/>
                <w:bCs/>
                <w:sz w:val="16"/>
                <w:szCs w:val="24"/>
              </w:rPr>
              <w:t>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FF7627" w:rsidRPr="0083073B">
        <w:trPr>
          <w:trHeight w:val="200"/>
        </w:trPr>
        <w:tc>
          <w:tcPr>
            <w:tcW w:w="89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Вальков Сергiй Якович</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84,1825</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будь-які обмеження прав участі та голосування акціонерів (учасників) </w:t>
      </w:r>
      <w:r>
        <w:rPr>
          <w:rFonts w:ascii="Times New Roman CYR" w:hAnsi="Times New Roman CYR" w:cs="Times New Roman CYR"/>
          <w:b/>
          <w:bCs/>
          <w:sz w:val="24"/>
          <w:szCs w:val="24"/>
        </w:rPr>
        <w:lastRenderedPageBreak/>
        <w:t>на загальних зборах емітента</w:t>
      </w:r>
    </w:p>
    <w:p w:rsidR="00FF7627" w:rsidRDefault="00FF7627">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382"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2"/>
        <w:gridCol w:w="1275"/>
        <w:gridCol w:w="6096"/>
        <w:gridCol w:w="1559"/>
      </w:tblGrid>
      <w:tr w:rsidR="00FF7627" w:rsidRPr="0083073B" w:rsidTr="000733FA">
        <w:trPr>
          <w:trHeight w:val="200"/>
        </w:trPr>
        <w:tc>
          <w:tcPr>
            <w:tcW w:w="145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Загальна кількість акцій</w:t>
            </w:r>
          </w:p>
        </w:tc>
        <w:tc>
          <w:tcPr>
            <w:tcW w:w="127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Кількість акцій з обмеженнями</w:t>
            </w:r>
          </w:p>
        </w:tc>
        <w:tc>
          <w:tcPr>
            <w:tcW w:w="609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Підстава виникнення обмеження</w:t>
            </w:r>
          </w:p>
        </w:tc>
        <w:tc>
          <w:tcPr>
            <w:tcW w:w="1559"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3073B">
              <w:rPr>
                <w:rFonts w:ascii="Times New Roman CYR" w:hAnsi="Times New Roman CYR" w:cs="Times New Roman CYR"/>
                <w:b/>
                <w:bCs/>
                <w:sz w:val="24"/>
                <w:szCs w:val="24"/>
              </w:rPr>
              <w:t>Дата виникнення обмеження</w:t>
            </w:r>
          </w:p>
        </w:tc>
      </w:tr>
      <w:tr w:rsidR="00FF7627" w:rsidRPr="0083073B" w:rsidTr="000733FA">
        <w:trPr>
          <w:trHeight w:val="200"/>
        </w:trPr>
        <w:tc>
          <w:tcPr>
            <w:tcW w:w="145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25 396</w:t>
            </w:r>
          </w:p>
        </w:tc>
        <w:tc>
          <w:tcPr>
            <w:tcW w:w="1275"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2 393</w:t>
            </w:r>
          </w:p>
        </w:tc>
        <w:tc>
          <w:tcPr>
            <w:tcW w:w="6096" w:type="dxa"/>
            <w:tcBorders>
              <w:top w:val="single" w:sz="6" w:space="0" w:color="auto"/>
              <w:left w:val="single" w:sz="6" w:space="0" w:color="auto"/>
              <w:bottom w:val="single" w:sz="6" w:space="0" w:color="auto"/>
              <w:right w:val="single" w:sz="6" w:space="0" w:color="auto"/>
            </w:tcBorders>
          </w:tcPr>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Cs w:val="24"/>
              </w:rPr>
            </w:pPr>
            <w:r w:rsidRPr="000733FA">
              <w:rPr>
                <w:rFonts w:ascii="Times New Roman CYR" w:hAnsi="Times New Roman CYR" w:cs="Times New Roman CYR"/>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FF7627" w:rsidRPr="000733FA" w:rsidRDefault="00FF7627">
            <w:pPr>
              <w:widowControl w:val="0"/>
              <w:autoSpaceDE w:val="0"/>
              <w:autoSpaceDN w:val="0"/>
              <w:adjustRightInd w:val="0"/>
              <w:spacing w:after="0" w:line="240" w:lineRule="auto"/>
              <w:jc w:val="center"/>
              <w:rPr>
                <w:rFonts w:ascii="Times New Roman CYR" w:hAnsi="Times New Roman CYR" w:cs="Times New Roman CYR"/>
                <w:szCs w:val="24"/>
              </w:rPr>
            </w:pPr>
          </w:p>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Cs w:val="24"/>
              </w:rPr>
            </w:pPr>
            <w:r w:rsidRPr="000733FA">
              <w:rPr>
                <w:rFonts w:ascii="Times New Roman CYR" w:hAnsi="Times New Roman CYR" w:cs="Times New Roman CYR"/>
                <w:szCs w:val="24"/>
              </w:rPr>
              <w:t>загальна кiлькiсть голосуючих акцiй 23003 штук</w:t>
            </w:r>
          </w:p>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Cs w:val="24"/>
              </w:rPr>
            </w:pPr>
            <w:r w:rsidRPr="000733FA">
              <w:rPr>
                <w:rFonts w:ascii="Times New Roman CYR" w:hAnsi="Times New Roman CYR" w:cs="Times New Roman CYR"/>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2393 штук. Таким чином, для визначення кворуму на загальних зборах акцiонерiв Товариства враховується 23003 голосуючих простих акцiй.</w:t>
            </w:r>
          </w:p>
          <w:p w:rsidR="00FF7627" w:rsidRPr="000733FA" w:rsidRDefault="0083073B">
            <w:pPr>
              <w:widowControl w:val="0"/>
              <w:autoSpaceDE w:val="0"/>
              <w:autoSpaceDN w:val="0"/>
              <w:adjustRightInd w:val="0"/>
              <w:spacing w:after="0" w:line="240" w:lineRule="auto"/>
              <w:jc w:val="center"/>
              <w:rPr>
                <w:rFonts w:ascii="Times New Roman CYR" w:hAnsi="Times New Roman CYR" w:cs="Times New Roman CYR"/>
                <w:szCs w:val="24"/>
              </w:rPr>
            </w:pPr>
            <w:r w:rsidRPr="000733FA">
              <w:rPr>
                <w:rFonts w:ascii="Times New Roman CYR" w:hAnsi="Times New Roman CYR" w:cs="Times New Roman CYR"/>
                <w:szCs w:val="24"/>
              </w:rPr>
              <w:t>Кiлькiсть акцiй з обмеженнями: 2393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FF7627" w:rsidRPr="0083073B" w:rsidRDefault="0083073B" w:rsidP="000733FA">
            <w:pPr>
              <w:widowControl w:val="0"/>
              <w:autoSpaceDE w:val="0"/>
              <w:autoSpaceDN w:val="0"/>
              <w:adjustRightInd w:val="0"/>
              <w:spacing w:after="0" w:line="240" w:lineRule="auto"/>
              <w:jc w:val="center"/>
              <w:rPr>
                <w:rFonts w:ascii="Times New Roman CYR" w:hAnsi="Times New Roman CYR" w:cs="Times New Roman CYR"/>
                <w:sz w:val="24"/>
                <w:szCs w:val="24"/>
              </w:rPr>
            </w:pPr>
            <w:r w:rsidRPr="000733FA">
              <w:rPr>
                <w:rFonts w:ascii="Times New Roman CYR" w:hAnsi="Times New Roman CYR" w:cs="Times New Roman CYR"/>
                <w:szCs w:val="24"/>
              </w:rPr>
              <w:t>Iнших обмежень прав участi та голосування акцiонерiв на загальних зборах акцiонерiв Товариства немає.</w:t>
            </w:r>
          </w:p>
        </w:tc>
        <w:tc>
          <w:tcPr>
            <w:tcW w:w="1559"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4"/>
                <w:szCs w:val="24"/>
              </w:rPr>
            </w:pPr>
            <w:r w:rsidRPr="0083073B">
              <w:rPr>
                <w:rFonts w:ascii="Times New Roman CYR" w:hAnsi="Times New Roman CYR" w:cs="Times New Roman CYR"/>
                <w:sz w:val="24"/>
                <w:szCs w:val="24"/>
              </w:rPr>
              <w:t>13.10.2014</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та Ревiзор обирається та звiльняється загальними зборами акцiонерiв товариства. Директор призначається та звiльняється Наглядовою радою товариства. Будь-яких винагород та компенсацiй при звiльненнi посадових осiб емiтента не передбачено.</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7.3.5. Статуту Товариства Наглядова рада обирається на 3 роки у кiлькостi 3 осiб з числа фiзичних осiб.</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або незалежнi директори, про що зазначається в бюлетенi для кумулятивного голосування при їх обраннi.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бiльшiстю голосiв вiд кiлькiсного складу Наглядової ради.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здiйснюється шляхом кумулятивного голосування. Одна й та сама особа може обиратися до складу Наглядової ради неодноразово.</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7.3.8. статуту Товариства: Без рiшення Загальних зборiв акцiонерiв повноваження члена Наглядової ради припиняються: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разi отримання Товариством письмового повiдомлення про замiну члена Наглядової ради, який є представником акцiонера (групи акцiонерiв).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7.4.6. статуту Товариства Повноваження Директора припиняються: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рiшенням Наглядової ради;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при звiльненнi з роботи у Товариствi;</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 випадках, передбачених контрактом з ним</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товариства  Без рiшення Загальних зборiв акцiонерiв повноваження Ревiзора припиняються: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звiту посада Ревiзора вакантна.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наказу Директора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Наглядової ради: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7.3.2. Статуту Товариства до виключної компетенції Наглядової ради належить: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Ревізора, в разі їх утворення;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w:t>
      </w:r>
      <w:r>
        <w:rPr>
          <w:rFonts w:ascii="Times New Roman CYR" w:hAnsi="Times New Roman CYR" w:cs="Times New Roman CYR"/>
          <w:sz w:val="24"/>
          <w:szCs w:val="24"/>
        </w:rPr>
        <w:lastRenderedPageBreak/>
        <w:t>(її) послуг;</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акціонерам у випадках, передбачених чинним законодавством;</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вирішення питань про створення, реорганізацію, ліквідацію структурних і відокремлених підрозділів Товариства, затвердження їх положень;</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і тексту бюлетеня для голосування;</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w:t>
      </w:r>
      <w:r>
        <w:rPr>
          <w:rFonts w:ascii="Times New Roman CYR" w:hAnsi="Times New Roman CYR" w:cs="Times New Roman CYR"/>
          <w:sz w:val="24"/>
          <w:szCs w:val="24"/>
        </w:rPr>
        <w:lastRenderedPageBreak/>
        <w:t>розміру оплати її послуг.</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звіту Директора, прийняття рішення за наслідками його розгляду.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рішення про винесення на розгляд Загальних зборів будь-якого питання, яке віднесене до її виключної компетенції законом або Статутом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Крім того згідно п 7.3.3. статуту Товариства до компетенції Наглядової ради також належить: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актів перевірок (ревізій) Ревізора в час між проведенням Загальних зборів акціонерів;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Ревізором та аудиторських перевірок фінансово-господарської діяльності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звітів і висновків зовнішнього аудитора в час між проведенням Загальних зборів акціонерів;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укладання колективного договору Товариства від імені власника (як уповноважений орган власника);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ініціювання порушення справи про притягнення до майнової, адміністративної або кримінальної відповідальності посадових осіб органів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здійснення інших дій щодо регулювання і контролю за діяльністю Директора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п. 7.4.2. Статуту Товариства до компетенції Директора належить:</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Статуту;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 прийняття рішення про зміну місцезнаходження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Ревізора.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п. 7.5.5. Статуту Товариства до компетенції Ревізора належить:</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перевірка фінансово-господарської діяльності Товариства за результатами фінансового року;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спеціальна перевірка фінансово-господарської діяльності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 перевіряє:</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Достовірність та повноту даних, які містяться у річній фінансовій звітності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Відповідність ведення бухгалтерського, податкового, статистичного обліку та звітності відповідним нормативним документам;</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Своєчасність і правильність відображення у бухгалтерському обліку всіх фінансових операцій відповідно до встановлених правил та порядку;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Дотримання Директором наданих їм повноважень щодо розпорядження майном Товариства, вчинення правочинів та проведення фінансових операцій від імені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Своєчасність та правильність здійснення розрахунків за зобов'язаннями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Зберігання грошових коштів та матеріальних цінностей;</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Використання коштів резервного капіталу та інших фондів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Дотримання порядку оплати акцій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Дотримання інших вимог законодавства під час провадження фінансово-господарської діяльності;</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Фінансовий стан Товариства, рівень його платоспроможності, ліквідності активів, співвідношення власних та позичкових коштів.</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w:t>
      </w:r>
      <w:r>
        <w:rPr>
          <w:rFonts w:ascii="Times New Roman CYR" w:hAnsi="Times New Roman CYR" w:cs="Times New Roman CYR"/>
          <w:sz w:val="24"/>
          <w:szCs w:val="24"/>
        </w:rPr>
        <w:lastRenderedPageBreak/>
        <w:t xml:space="preserve">керiвника пiдприємства;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"ВТПХВ "ЯРОСЛАВНА""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Нацiональнiй комiсiї з цiнних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паперiв та фондового ринку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FF7627" w:rsidRDefault="00282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ОБГ</w:t>
      </w:r>
      <w:r w:rsidR="0083073B">
        <w:rPr>
          <w:rFonts w:ascii="Times New Roman CYR" w:hAnsi="Times New Roman CYR" w:cs="Times New Roman CYR"/>
          <w:sz w:val="24"/>
          <w:szCs w:val="24"/>
        </w:rPr>
        <w:t>РУНТОВАНОЇ ВПЕВНЕНОСТI</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iнформацiї, наведеної вiдповiдно до вимог пунктiв 5-9 частини 3 статтi 40-1  Закону України "Про цiннi папери та фондовий ринок"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корпоративне управлiння</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"ВИРОБНИЧО-ТОРГОВЕЛЬНЕ ПIДПРИЄМСТВО ХУДОЖНIХ ВИРОБIВ "ЯРОСЛАВНА" </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 Замовник)</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2019 рiк</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Чернiгiв - 2020</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0733FA" w:rsidRPr="00090652" w:rsidRDefault="000733FA" w:rsidP="000733FA">
      <w:pPr>
        <w:pStyle w:val="a7"/>
        <w:jc w:val="center"/>
        <w:rPr>
          <w:b/>
          <w:szCs w:val="24"/>
        </w:rPr>
      </w:pPr>
      <w:r w:rsidRPr="00090652">
        <w:rPr>
          <w:b/>
          <w:szCs w:val="24"/>
        </w:rPr>
        <w:t>ОСНОВНІ ВІДОМОСТІ ПРО ЗАМОВНИКА:</w:t>
      </w:r>
    </w:p>
    <w:p w:rsidR="000733FA" w:rsidRPr="00090652" w:rsidRDefault="000733FA" w:rsidP="000733FA">
      <w:pPr>
        <w:pStyle w:val="a7"/>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0733FA" w:rsidRPr="007D737B" w:rsidTr="000733FA">
        <w:tc>
          <w:tcPr>
            <w:tcW w:w="4068" w:type="dxa"/>
          </w:tcPr>
          <w:p w:rsidR="000733FA" w:rsidRPr="007D737B" w:rsidRDefault="000733FA" w:rsidP="000733FA">
            <w:pPr>
              <w:pStyle w:val="a7"/>
              <w:ind w:firstLine="0"/>
              <w:rPr>
                <w:szCs w:val="24"/>
              </w:rPr>
            </w:pPr>
            <w:r w:rsidRPr="007D737B">
              <w:rPr>
                <w:szCs w:val="24"/>
              </w:rPr>
              <w:t>Повне найменування</w:t>
            </w:r>
          </w:p>
        </w:tc>
        <w:tc>
          <w:tcPr>
            <w:tcW w:w="5580" w:type="dxa"/>
          </w:tcPr>
          <w:p w:rsidR="000733FA" w:rsidRPr="007D737B" w:rsidRDefault="000733FA" w:rsidP="000733FA">
            <w:pPr>
              <w:pStyle w:val="2"/>
              <w:jc w:val="left"/>
              <w:rPr>
                <w:sz w:val="24"/>
                <w:szCs w:val="24"/>
              </w:rPr>
            </w:pPr>
            <w:r w:rsidRPr="007D737B">
              <w:rPr>
                <w:sz w:val="24"/>
                <w:szCs w:val="24"/>
              </w:rPr>
              <w:t>ПРИВАТНЕ АКЦІОНЕРНЕ ТОВАРИСТВО</w:t>
            </w:r>
          </w:p>
          <w:p w:rsidR="000733FA" w:rsidRPr="007D737B" w:rsidRDefault="000733FA" w:rsidP="000733FA">
            <w:pPr>
              <w:pStyle w:val="a7"/>
              <w:ind w:firstLine="0"/>
              <w:rPr>
                <w:szCs w:val="24"/>
              </w:rPr>
            </w:pPr>
            <w:r w:rsidRPr="007D737B">
              <w:rPr>
                <w:szCs w:val="24"/>
              </w:rPr>
              <w:t>«</w:t>
            </w:r>
            <w:r>
              <w:rPr>
                <w:rFonts w:ascii="Times New Roman CYR" w:hAnsi="Times New Roman CYR" w:cs="Times New Roman CYR"/>
                <w:szCs w:val="24"/>
              </w:rPr>
              <w:t>ВИРОБНИЧО-ТОРГОВЕЛЬНЕ ПIДПРИЄМСТВО ХУДОЖНIХ ВИРОБIВ «ЯРОСЛАВНА</w:t>
            </w:r>
            <w:r w:rsidRPr="007D737B">
              <w:rPr>
                <w:szCs w:val="24"/>
              </w:rPr>
              <w:t>»</w:t>
            </w:r>
          </w:p>
        </w:tc>
      </w:tr>
      <w:tr w:rsidR="000733FA" w:rsidRPr="007D737B" w:rsidTr="000733FA">
        <w:tc>
          <w:tcPr>
            <w:tcW w:w="4068" w:type="dxa"/>
          </w:tcPr>
          <w:p w:rsidR="000733FA" w:rsidRPr="007D737B" w:rsidRDefault="000733FA" w:rsidP="000733FA">
            <w:pPr>
              <w:pStyle w:val="a7"/>
              <w:ind w:firstLine="0"/>
              <w:jc w:val="left"/>
              <w:rPr>
                <w:szCs w:val="24"/>
              </w:rPr>
            </w:pPr>
            <w:r w:rsidRPr="007D737B">
              <w:rPr>
                <w:szCs w:val="24"/>
              </w:rPr>
              <w:t>Код за ЄДРПОУ</w:t>
            </w:r>
          </w:p>
        </w:tc>
        <w:tc>
          <w:tcPr>
            <w:tcW w:w="5580" w:type="dxa"/>
          </w:tcPr>
          <w:p w:rsidR="000733FA" w:rsidRPr="007D737B" w:rsidRDefault="000733FA" w:rsidP="000733FA">
            <w:pPr>
              <w:pStyle w:val="a7"/>
              <w:ind w:firstLine="0"/>
              <w:rPr>
                <w:szCs w:val="24"/>
              </w:rPr>
            </w:pPr>
            <w:r>
              <w:t>02968541</w:t>
            </w:r>
          </w:p>
        </w:tc>
      </w:tr>
      <w:tr w:rsidR="000733FA" w:rsidRPr="007D737B" w:rsidTr="000733FA">
        <w:tc>
          <w:tcPr>
            <w:tcW w:w="4068" w:type="dxa"/>
          </w:tcPr>
          <w:p w:rsidR="000733FA" w:rsidRPr="007D737B" w:rsidRDefault="000733FA" w:rsidP="000733FA">
            <w:pPr>
              <w:pStyle w:val="a7"/>
              <w:ind w:firstLine="0"/>
              <w:rPr>
                <w:szCs w:val="24"/>
              </w:rPr>
            </w:pPr>
            <w:r w:rsidRPr="007D737B">
              <w:rPr>
                <w:szCs w:val="24"/>
              </w:rPr>
              <w:t>Місцезнаходження</w:t>
            </w:r>
          </w:p>
        </w:tc>
        <w:tc>
          <w:tcPr>
            <w:tcW w:w="5580" w:type="dxa"/>
          </w:tcPr>
          <w:p w:rsidR="000733FA" w:rsidRPr="007D737B" w:rsidRDefault="000733FA" w:rsidP="000733FA">
            <w:pPr>
              <w:rPr>
                <w:sz w:val="26"/>
                <w:szCs w:val="26"/>
              </w:rPr>
            </w:pPr>
            <w:smartTag w:uri="urn:schemas-microsoft-com:office:smarttags" w:element="metricconverter">
              <w:smartTagPr>
                <w:attr w:name="ProductID" w:val="14000, м"/>
              </w:smartTagPr>
              <w:r w:rsidRPr="007D737B">
                <w:t>14000, м</w:t>
              </w:r>
            </w:smartTag>
            <w:r w:rsidRPr="007D737B">
              <w:t xml:space="preserve">. Чернігів, </w:t>
            </w:r>
            <w:r>
              <w:t>вулиця Кирпоноса, б. 25</w:t>
            </w:r>
          </w:p>
        </w:tc>
      </w:tr>
      <w:tr w:rsidR="000733FA" w:rsidRPr="007D737B" w:rsidTr="000733FA">
        <w:tc>
          <w:tcPr>
            <w:tcW w:w="4068" w:type="dxa"/>
          </w:tcPr>
          <w:p w:rsidR="000733FA" w:rsidRPr="007D737B" w:rsidRDefault="000733FA" w:rsidP="000733FA">
            <w:pPr>
              <w:pStyle w:val="a7"/>
              <w:ind w:firstLine="0"/>
              <w:rPr>
                <w:szCs w:val="24"/>
              </w:rPr>
            </w:pPr>
            <w:r w:rsidRPr="007D737B">
              <w:rPr>
                <w:szCs w:val="24"/>
              </w:rPr>
              <w:t>Дата державної реєстрації</w:t>
            </w:r>
          </w:p>
        </w:tc>
        <w:tc>
          <w:tcPr>
            <w:tcW w:w="5580" w:type="dxa"/>
          </w:tcPr>
          <w:p w:rsidR="000733FA" w:rsidRPr="007D737B" w:rsidRDefault="000733FA" w:rsidP="000733FA">
            <w:pPr>
              <w:pStyle w:val="a7"/>
              <w:ind w:firstLine="0"/>
              <w:jc w:val="left"/>
              <w:rPr>
                <w:szCs w:val="24"/>
              </w:rPr>
            </w:pPr>
            <w:r>
              <w:rPr>
                <w:szCs w:val="24"/>
              </w:rPr>
              <w:t>29.07.1994</w:t>
            </w:r>
          </w:p>
        </w:tc>
      </w:tr>
    </w:tbl>
    <w:p w:rsidR="000733FA" w:rsidRPr="007D737B" w:rsidRDefault="000733FA" w:rsidP="000733FA">
      <w:pPr>
        <w:pStyle w:val="a7"/>
        <w:jc w:val="center"/>
        <w:rPr>
          <w:sz w:val="22"/>
          <w:szCs w:val="22"/>
        </w:rPr>
      </w:pPr>
    </w:p>
    <w:p w:rsidR="000733FA" w:rsidRPr="007D737B" w:rsidRDefault="000733FA" w:rsidP="000733FA">
      <w:pPr>
        <w:pStyle w:val="a7"/>
        <w:jc w:val="center"/>
        <w:rPr>
          <w:b/>
          <w:szCs w:val="24"/>
        </w:rPr>
      </w:pPr>
      <w:r w:rsidRPr="007D737B">
        <w:rPr>
          <w:b/>
          <w:szCs w:val="24"/>
        </w:rPr>
        <w:lastRenderedPageBreak/>
        <w:t>ВСТУПНИЙ ПАРАГРАФ</w:t>
      </w:r>
    </w:p>
    <w:p w:rsidR="000733FA" w:rsidRPr="007D737B" w:rsidRDefault="000733FA" w:rsidP="000733FA">
      <w:pPr>
        <w:pStyle w:val="a7"/>
        <w:jc w:val="center"/>
        <w:rPr>
          <w:sz w:val="22"/>
          <w:szCs w:val="22"/>
        </w:rPr>
      </w:pPr>
    </w:p>
    <w:p w:rsidR="000733FA" w:rsidRPr="007D737B" w:rsidRDefault="000733FA" w:rsidP="000733FA">
      <w:pPr>
        <w:pStyle w:val="a7"/>
        <w:rPr>
          <w:szCs w:val="24"/>
        </w:rPr>
      </w:pPr>
      <w:r w:rsidRPr="007D737B">
        <w:rPr>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w:t>
      </w:r>
      <w:r w:rsidRPr="007D737B">
        <w:rPr>
          <w:color w:val="000000"/>
          <w:szCs w:val="24"/>
        </w:rPr>
        <w:t>№</w:t>
      </w:r>
      <w:r>
        <w:rPr>
          <w:color w:val="000000"/>
          <w:szCs w:val="24"/>
        </w:rPr>
        <w:t>4</w:t>
      </w:r>
      <w:r w:rsidRPr="007D737B">
        <w:rPr>
          <w:szCs w:val="24"/>
        </w:rPr>
        <w:t xml:space="preserve"> від 1</w:t>
      </w:r>
      <w:r>
        <w:rPr>
          <w:szCs w:val="24"/>
        </w:rPr>
        <w:t>0</w:t>
      </w:r>
      <w:r w:rsidRPr="007D737B">
        <w:rPr>
          <w:szCs w:val="24"/>
        </w:rPr>
        <w:t xml:space="preserve"> </w:t>
      </w:r>
      <w:r>
        <w:rPr>
          <w:szCs w:val="24"/>
        </w:rPr>
        <w:t xml:space="preserve">січня 2020 </w:t>
      </w:r>
      <w:r w:rsidRPr="007D737B">
        <w:rPr>
          <w:szCs w:val="24"/>
        </w:rPr>
        <w:t>року та у відповідності до:</w:t>
      </w:r>
    </w:p>
    <w:p w:rsidR="000733FA" w:rsidRPr="007D737B" w:rsidRDefault="000733FA" w:rsidP="000733FA">
      <w:pPr>
        <w:numPr>
          <w:ilvl w:val="0"/>
          <w:numId w:val="1"/>
        </w:numPr>
        <w:spacing w:after="0" w:line="240" w:lineRule="auto"/>
        <w:jc w:val="both"/>
      </w:pPr>
      <w:r w:rsidRPr="007D737B">
        <w:t>Закону України ««Про аудит фінансової звітності та аудиторську діяльність» від 31.12.2017 року № 2258-VIII;</w:t>
      </w:r>
    </w:p>
    <w:p w:rsidR="000733FA" w:rsidRPr="007D737B" w:rsidRDefault="000733FA" w:rsidP="000733FA">
      <w:pPr>
        <w:numPr>
          <w:ilvl w:val="0"/>
          <w:numId w:val="1"/>
        </w:numPr>
        <w:spacing w:after="0" w:line="240" w:lineRule="auto"/>
        <w:jc w:val="both"/>
      </w:pPr>
      <w:r w:rsidRPr="007D737B">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0733FA" w:rsidRPr="00090652" w:rsidRDefault="000733FA" w:rsidP="000733FA">
      <w:pPr>
        <w:pStyle w:val="2"/>
        <w:ind w:firstLine="426"/>
        <w:jc w:val="both"/>
        <w:rPr>
          <w:sz w:val="24"/>
          <w:szCs w:val="24"/>
        </w:rPr>
      </w:pPr>
      <w:r w:rsidRPr="007D737B">
        <w:rPr>
          <w:sz w:val="24"/>
          <w:szCs w:val="24"/>
        </w:rPr>
        <w:t xml:space="preserve">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w:t>
      </w:r>
      <w:bookmarkStart w:id="1" w:name="OLE_LINK9"/>
      <w:bookmarkStart w:id="2" w:name="OLE_LINK10"/>
      <w:r w:rsidRPr="007D737B">
        <w:rPr>
          <w:sz w:val="24"/>
          <w:szCs w:val="24"/>
        </w:rPr>
        <w:t>ПРИВАТНОГО АКЦІОНЕРНОГО ТОВАРИСТВА «</w:t>
      </w:r>
      <w:r>
        <w:rPr>
          <w:rFonts w:ascii="Times New Roman CYR" w:hAnsi="Times New Roman CYR" w:cs="Times New Roman CYR"/>
          <w:sz w:val="24"/>
          <w:szCs w:val="24"/>
        </w:rPr>
        <w:t>ВИРОБНИЧО-ТОРГОВЕЛЬНЕ ПIДПРИЄМСТВО ХУДОЖНIХ ВИРОБIВ "ЯРОСЛАВНА</w:t>
      </w:r>
      <w:r w:rsidRPr="007D737B">
        <w:rPr>
          <w:sz w:val="24"/>
          <w:szCs w:val="24"/>
        </w:rPr>
        <w:t xml:space="preserve">» </w:t>
      </w:r>
      <w:bookmarkEnd w:id="1"/>
      <w:bookmarkEnd w:id="2"/>
      <w:r w:rsidRPr="007D737B">
        <w:rPr>
          <w:sz w:val="24"/>
          <w:szCs w:val="24"/>
        </w:rPr>
        <w:t>(надалі – інформація Звіту про корпоративне управління) за рік,</w:t>
      </w:r>
      <w:r w:rsidRPr="00090652">
        <w:rPr>
          <w:sz w:val="24"/>
          <w:szCs w:val="24"/>
        </w:rPr>
        <w:t xml:space="preserve"> що закінчився 31 грудня 201</w:t>
      </w:r>
      <w:r>
        <w:rPr>
          <w:sz w:val="24"/>
          <w:szCs w:val="24"/>
        </w:rPr>
        <w:t>9</w:t>
      </w:r>
      <w:r w:rsidRPr="00090652">
        <w:rPr>
          <w:sz w:val="24"/>
          <w:szCs w:val="24"/>
        </w:rPr>
        <w:t xml:space="preserve"> року, й включає:</w:t>
      </w:r>
    </w:p>
    <w:p w:rsidR="000733FA" w:rsidRPr="00090652" w:rsidRDefault="000733FA" w:rsidP="000733FA">
      <w:pPr>
        <w:pStyle w:val="2"/>
        <w:ind w:firstLine="426"/>
        <w:jc w:val="both"/>
        <w:rPr>
          <w:sz w:val="24"/>
          <w:szCs w:val="24"/>
        </w:rPr>
      </w:pPr>
      <w:r w:rsidRPr="00090652">
        <w:rPr>
          <w:sz w:val="24"/>
          <w:szCs w:val="24"/>
        </w:rPr>
        <w:t>– опис основних характеристик систем внутрішнього контролю і управління ризиками Замовника;</w:t>
      </w:r>
      <w:bookmarkStart w:id="3" w:name="n1268"/>
      <w:bookmarkEnd w:id="3"/>
    </w:p>
    <w:p w:rsidR="000733FA" w:rsidRPr="00090652" w:rsidRDefault="000733FA" w:rsidP="000733FA">
      <w:pPr>
        <w:pStyle w:val="2"/>
        <w:ind w:firstLine="426"/>
        <w:jc w:val="both"/>
        <w:rPr>
          <w:sz w:val="24"/>
          <w:szCs w:val="24"/>
        </w:rPr>
      </w:pPr>
      <w:r w:rsidRPr="00090652">
        <w:rPr>
          <w:sz w:val="24"/>
          <w:szCs w:val="24"/>
        </w:rPr>
        <w:t>– перелік осіб, які прямо або опосередковано є власниками значного пакета акцій Замовника;</w:t>
      </w:r>
      <w:bookmarkStart w:id="4" w:name="n1269"/>
      <w:bookmarkEnd w:id="4"/>
    </w:p>
    <w:p w:rsidR="000733FA" w:rsidRPr="00090652" w:rsidRDefault="000733FA" w:rsidP="000733FA">
      <w:pPr>
        <w:pStyle w:val="2"/>
        <w:ind w:firstLine="426"/>
        <w:jc w:val="both"/>
        <w:rPr>
          <w:sz w:val="24"/>
          <w:szCs w:val="24"/>
        </w:rPr>
      </w:pPr>
      <w:r w:rsidRPr="00090652">
        <w:rPr>
          <w:sz w:val="24"/>
          <w:szCs w:val="24"/>
        </w:rPr>
        <w:t>– інформацію про будь-які обмеження прав участі та голосування акціонерів (учасників) на загальних зборах Замовника;</w:t>
      </w:r>
    </w:p>
    <w:p w:rsidR="000733FA" w:rsidRPr="00090652" w:rsidRDefault="000733FA" w:rsidP="000733FA">
      <w:pPr>
        <w:pStyle w:val="rvps2"/>
        <w:spacing w:before="0" w:beforeAutospacing="0" w:after="0" w:afterAutospacing="0"/>
        <w:ind w:firstLine="376"/>
        <w:jc w:val="both"/>
        <w:rPr>
          <w:lang w:val="uk-UA"/>
        </w:rPr>
      </w:pPr>
      <w:bookmarkStart w:id="5" w:name="n1270"/>
      <w:bookmarkEnd w:id="5"/>
      <w:r w:rsidRPr="00090652">
        <w:rPr>
          <w:lang w:val="uk-UA"/>
        </w:rPr>
        <w:t>– опис порядку призначення та звільнення посадових осіб Замовника;</w:t>
      </w:r>
    </w:p>
    <w:p w:rsidR="000733FA" w:rsidRPr="00090652" w:rsidRDefault="000733FA" w:rsidP="000733FA">
      <w:pPr>
        <w:pStyle w:val="rvps2"/>
        <w:spacing w:before="0" w:beforeAutospacing="0" w:after="0" w:afterAutospacing="0"/>
        <w:ind w:firstLine="376"/>
        <w:jc w:val="both"/>
        <w:rPr>
          <w:lang w:val="uk-UA"/>
        </w:rPr>
      </w:pPr>
      <w:bookmarkStart w:id="6" w:name="n1271"/>
      <w:bookmarkEnd w:id="6"/>
      <w:r w:rsidRPr="00090652">
        <w:rPr>
          <w:lang w:val="uk-UA"/>
        </w:rPr>
        <w:t>– опис повноважень посадових осіб Замовника.</w:t>
      </w:r>
    </w:p>
    <w:p w:rsidR="000733FA" w:rsidRPr="00090652" w:rsidRDefault="000733FA" w:rsidP="000733FA">
      <w:pPr>
        <w:pStyle w:val="a7"/>
        <w:rPr>
          <w:szCs w:val="24"/>
        </w:rPr>
      </w:pPr>
    </w:p>
    <w:p w:rsidR="000733FA" w:rsidRPr="00090652" w:rsidRDefault="000733FA" w:rsidP="000733FA">
      <w:pPr>
        <w:pStyle w:val="a7"/>
        <w:rPr>
          <w:szCs w:val="24"/>
        </w:rPr>
      </w:pPr>
      <w:r w:rsidRPr="0009065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0733FA" w:rsidRPr="00090652" w:rsidRDefault="000733FA" w:rsidP="000733FA">
      <w:pPr>
        <w:pStyle w:val="a7"/>
        <w:numPr>
          <w:ilvl w:val="0"/>
          <w:numId w:val="1"/>
        </w:numPr>
        <w:rPr>
          <w:szCs w:val="24"/>
        </w:rPr>
      </w:pPr>
      <w:r w:rsidRPr="00090652">
        <w:rPr>
          <w:szCs w:val="24"/>
        </w:rPr>
        <w:t>пунктів 5-9 частини 3 статті 40-1 Закону України «Про цінні папери та фондовий ринок»;</w:t>
      </w:r>
    </w:p>
    <w:p w:rsidR="000733FA" w:rsidRPr="00090652" w:rsidRDefault="000733FA" w:rsidP="000733FA">
      <w:pPr>
        <w:pStyle w:val="a7"/>
        <w:numPr>
          <w:ilvl w:val="0"/>
          <w:numId w:val="1"/>
        </w:numPr>
        <w:rPr>
          <w:szCs w:val="24"/>
        </w:rPr>
      </w:pPr>
      <w:r w:rsidRPr="00090652">
        <w:rPr>
          <w:szCs w:val="24"/>
        </w:rPr>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w:t>
      </w:r>
      <w:hyperlink r:id="rId9" w:anchor="n734" w:history="1">
        <w:r w:rsidRPr="00090652">
          <w:rPr>
            <w:szCs w:val="24"/>
          </w:rPr>
          <w:t>додатка 38</w:t>
        </w:r>
      </w:hyperlink>
      <w:r w:rsidRPr="00090652">
        <w:rPr>
          <w:szCs w:val="24"/>
        </w:rPr>
        <w:t> до цього Положення.</w:t>
      </w:r>
    </w:p>
    <w:p w:rsidR="000733FA" w:rsidRPr="00090652" w:rsidRDefault="000733FA" w:rsidP="000733FA">
      <w:pPr>
        <w:pStyle w:val="a7"/>
        <w:rPr>
          <w:szCs w:val="24"/>
        </w:rPr>
      </w:pPr>
      <w:r w:rsidRPr="00090652">
        <w:rPr>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0733FA" w:rsidRPr="00090652" w:rsidRDefault="000733FA" w:rsidP="000733FA">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rsidR="000733FA" w:rsidRPr="00090652" w:rsidRDefault="000733FA" w:rsidP="000733FA">
      <w:pPr>
        <w:ind w:firstLine="426"/>
        <w:jc w:val="both"/>
        <w:rPr>
          <w:shd w:val="clear" w:color="auto" w:fill="FFFFFF"/>
        </w:rPr>
      </w:pPr>
      <w:r w:rsidRPr="00090652">
        <w:rPr>
          <w:shd w:val="clear" w:color="auto" w:fill="FFFFFF"/>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rsidR="000733FA" w:rsidRPr="00090652" w:rsidRDefault="000733FA" w:rsidP="000733FA">
      <w:pPr>
        <w:ind w:firstLine="426"/>
        <w:jc w:val="both"/>
        <w:rPr>
          <w:shd w:val="clear" w:color="auto" w:fill="FFFFFF"/>
        </w:rPr>
      </w:pPr>
      <w:r w:rsidRPr="00090652">
        <w:rPr>
          <w:shd w:val="clear" w:color="auto" w:fill="FFFFFF"/>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0733FA" w:rsidRPr="00090652" w:rsidRDefault="000733FA" w:rsidP="000733FA">
      <w:pPr>
        <w:ind w:firstLine="426"/>
        <w:jc w:val="both"/>
        <w:rPr>
          <w:shd w:val="clear" w:color="auto" w:fill="FFFFFF"/>
        </w:rPr>
      </w:pPr>
      <w:r w:rsidRPr="00090652">
        <w:rPr>
          <w:color w:val="000000"/>
        </w:rPr>
        <w:lastRenderedPageBreak/>
        <w:t xml:space="preserve">Відповідно до законодавства України (ст. 7 закону України «Про аудит фінансової звітності та аудиторську діяльність») </w:t>
      </w:r>
      <w:r w:rsidRPr="00090652">
        <w:rPr>
          <w:color w:val="000000"/>
          <w:shd w:val="clear" w:color="auto" w:fill="FFFFFF"/>
        </w:rPr>
        <w:t xml:space="preserve">посадові особи </w:t>
      </w:r>
      <w:r w:rsidRPr="00090652">
        <w:rPr>
          <w:color w:val="000000"/>
        </w:rPr>
        <w:t>Замовника</w:t>
      </w:r>
      <w:r w:rsidRPr="00090652">
        <w:rPr>
          <w:color w:val="000000"/>
          <w:shd w:val="clear" w:color="auto" w:fill="FFFFFF"/>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090652">
        <w:t>.</w:t>
      </w:r>
    </w:p>
    <w:p w:rsidR="000733FA" w:rsidRPr="00090652" w:rsidRDefault="000733FA" w:rsidP="000733FA">
      <w:pPr>
        <w:pStyle w:val="a7"/>
        <w:rPr>
          <w:szCs w:val="24"/>
        </w:rPr>
      </w:pPr>
    </w:p>
    <w:p w:rsidR="000733FA" w:rsidRPr="00090652" w:rsidRDefault="000733FA" w:rsidP="000733FA">
      <w:pPr>
        <w:ind w:firstLine="426"/>
        <w:jc w:val="center"/>
        <w:rPr>
          <w:b/>
          <w:shd w:val="clear" w:color="auto" w:fill="FFFFFF"/>
        </w:rPr>
      </w:pPr>
      <w:r w:rsidRPr="00090652">
        <w:rPr>
          <w:b/>
          <w:shd w:val="clear" w:color="auto" w:fill="FFFFFF"/>
        </w:rPr>
        <w:t xml:space="preserve">ВІДПОВІДАЛЬНІСТЬ АУДИТОРА ЗА ВИКОНАННЯ ЗАВДАННЯ З НАДАННЯ ОБГРУНТОВАНОЇ ВПЕВНЕНОСТІ ЩОДО </w:t>
      </w:r>
    </w:p>
    <w:p w:rsidR="000733FA" w:rsidRPr="00090652" w:rsidRDefault="000733FA" w:rsidP="000733FA">
      <w:pPr>
        <w:ind w:firstLine="426"/>
        <w:jc w:val="center"/>
        <w:rPr>
          <w:b/>
          <w:shd w:val="clear" w:color="auto" w:fill="FFFFFF"/>
        </w:rPr>
      </w:pPr>
      <w:r w:rsidRPr="00090652">
        <w:rPr>
          <w:b/>
          <w:shd w:val="clear" w:color="auto" w:fill="FFFFFF"/>
        </w:rPr>
        <w:t>ІНФОРМАЦІЇ ЗВІТУ ПРО КОРПОРАТИВНЕ УПРАВЛІННЯ</w:t>
      </w:r>
    </w:p>
    <w:p w:rsidR="000733FA" w:rsidRPr="00090652" w:rsidRDefault="000733FA" w:rsidP="000733FA">
      <w:pPr>
        <w:ind w:firstLine="426"/>
        <w:jc w:val="both"/>
        <w:rPr>
          <w:shd w:val="clear" w:color="auto" w:fill="FFFFFF"/>
        </w:rPr>
      </w:pPr>
      <w:r w:rsidRPr="00090652">
        <w:rPr>
          <w:shd w:val="clear" w:color="auto" w:fill="FFFFFF"/>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0733FA" w:rsidRPr="00090652" w:rsidRDefault="000733FA" w:rsidP="000733FA">
      <w:pPr>
        <w:ind w:firstLine="426"/>
        <w:jc w:val="both"/>
        <w:rPr>
          <w:shd w:val="clear" w:color="auto" w:fill="FFFFFF"/>
        </w:rPr>
      </w:pPr>
      <w:r w:rsidRPr="00090652">
        <w:rPr>
          <w:shd w:val="clear" w:color="auto" w:fill="FFFFFF"/>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w:t>
      </w:r>
    </w:p>
    <w:p w:rsidR="000733FA" w:rsidRPr="00090652" w:rsidRDefault="000733FA" w:rsidP="000733FA">
      <w:pPr>
        <w:ind w:firstLine="426"/>
        <w:jc w:val="both"/>
        <w:rPr>
          <w:shd w:val="clear" w:color="auto" w:fill="FFFFFF"/>
        </w:rPr>
      </w:pPr>
      <w:r w:rsidRPr="00090652">
        <w:rPr>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0733FA" w:rsidRPr="00090652" w:rsidRDefault="000733FA" w:rsidP="000733FA">
      <w:pPr>
        <w:ind w:firstLine="426"/>
        <w:jc w:val="both"/>
      </w:pPr>
    </w:p>
    <w:p w:rsidR="000733FA" w:rsidRPr="00090652" w:rsidRDefault="000733FA" w:rsidP="000733FA">
      <w:pPr>
        <w:ind w:firstLine="426"/>
        <w:jc w:val="both"/>
      </w:pPr>
      <w:r w:rsidRPr="00090652">
        <w:t>Загальний комплекс здійснених процедур отримання аудиторських доказів, зокрема, але не виключно, був направлений на:</w:t>
      </w:r>
    </w:p>
    <w:p w:rsidR="000733FA" w:rsidRPr="00090652" w:rsidRDefault="000733FA" w:rsidP="000733FA">
      <w:pPr>
        <w:numPr>
          <w:ilvl w:val="0"/>
          <w:numId w:val="3"/>
        </w:numPr>
        <w:spacing w:after="0" w:line="240" w:lineRule="auto"/>
        <w:ind w:left="0" w:firstLine="426"/>
        <w:jc w:val="both"/>
      </w:pPr>
      <w:r w:rsidRPr="00090652">
        <w:rPr>
          <w:i/>
        </w:rPr>
        <w:t>отримання розуміння Замовника як середовища функціонування системи корпоративного управління</w:t>
      </w:r>
      <w:r w:rsidRPr="00090652">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0733FA" w:rsidRPr="00090652" w:rsidRDefault="000733FA" w:rsidP="000733FA">
      <w:pPr>
        <w:numPr>
          <w:ilvl w:val="0"/>
          <w:numId w:val="3"/>
        </w:numPr>
        <w:spacing w:after="0" w:line="240" w:lineRule="auto"/>
        <w:ind w:left="0" w:firstLine="426"/>
        <w:jc w:val="both"/>
      </w:pPr>
      <w:r w:rsidRPr="00090652">
        <w:rPr>
          <w:i/>
        </w:rPr>
        <w:t>дослідження прийнятих внутрішніх документів, які регламентують функціонування органів корпоративного управління</w:t>
      </w:r>
      <w:r w:rsidRPr="00090652">
        <w:t>;</w:t>
      </w:r>
    </w:p>
    <w:p w:rsidR="000733FA" w:rsidRPr="00090652" w:rsidRDefault="000733FA" w:rsidP="000733FA">
      <w:pPr>
        <w:numPr>
          <w:ilvl w:val="0"/>
          <w:numId w:val="3"/>
        </w:numPr>
        <w:spacing w:after="0" w:line="240" w:lineRule="auto"/>
        <w:ind w:left="0" w:firstLine="426"/>
        <w:jc w:val="both"/>
      </w:pPr>
      <w:r w:rsidRPr="00090652">
        <w:rPr>
          <w:i/>
        </w:rPr>
        <w:t>дослідження змісту функцій та повноважень загальних зборів Замовника</w:t>
      </w:r>
      <w:r w:rsidRPr="00090652">
        <w:t xml:space="preserve">; </w:t>
      </w:r>
    </w:p>
    <w:p w:rsidR="000733FA" w:rsidRPr="00090652" w:rsidRDefault="000733FA" w:rsidP="000733FA">
      <w:pPr>
        <w:numPr>
          <w:ilvl w:val="0"/>
          <w:numId w:val="3"/>
        </w:numPr>
        <w:spacing w:after="0" w:line="240" w:lineRule="auto"/>
        <w:ind w:left="0" w:firstLine="426"/>
        <w:jc w:val="both"/>
      </w:pPr>
      <w:r w:rsidRPr="00090652">
        <w:rPr>
          <w:i/>
        </w:rPr>
        <w:t>дослідження повноважень та форми функціонування наглядової ради</w:t>
      </w:r>
      <w:r w:rsidRPr="00090652">
        <w:t>: склад, наявність постійних або тимчасових комітетів, наявність служби внутрішнього аудиту, наявність корпоративного секретаря;</w:t>
      </w:r>
    </w:p>
    <w:p w:rsidR="000733FA" w:rsidRPr="00090652" w:rsidRDefault="000733FA" w:rsidP="000733FA">
      <w:pPr>
        <w:numPr>
          <w:ilvl w:val="0"/>
          <w:numId w:val="3"/>
        </w:numPr>
        <w:spacing w:after="0" w:line="240" w:lineRule="auto"/>
        <w:ind w:left="0" w:firstLine="426"/>
        <w:jc w:val="both"/>
      </w:pPr>
      <w:r w:rsidRPr="00090652">
        <w:rPr>
          <w:i/>
        </w:rPr>
        <w:t>дослідження форми функціонування органу перевірки фінансово-господарської діяльності Замовника</w:t>
      </w:r>
      <w:r w:rsidRPr="00090652">
        <w:t>: наявність ревізійної комісії, або окремої посади ревізора;</w:t>
      </w:r>
    </w:p>
    <w:p w:rsidR="000733FA" w:rsidRPr="00090652" w:rsidRDefault="000733FA" w:rsidP="000733FA">
      <w:pPr>
        <w:numPr>
          <w:ilvl w:val="0"/>
          <w:numId w:val="3"/>
        </w:numPr>
        <w:spacing w:after="0" w:line="240" w:lineRule="auto"/>
        <w:ind w:left="0" w:firstLine="426"/>
        <w:jc w:val="both"/>
      </w:pPr>
      <w:r w:rsidRPr="00090652">
        <w:rPr>
          <w:i/>
        </w:rPr>
        <w:t>дослідження повноважень та форми функціонування виконавчого органу Замовника</w:t>
      </w:r>
      <w:r w:rsidRPr="00090652">
        <w:t>: наявність колегіального або одноосібного виконавчого органу товариства.</w:t>
      </w:r>
    </w:p>
    <w:p w:rsidR="000733FA" w:rsidRPr="00090652" w:rsidRDefault="000733FA" w:rsidP="000733FA">
      <w:pPr>
        <w:ind w:firstLine="426"/>
        <w:jc w:val="both"/>
        <w:rPr>
          <w:shd w:val="clear" w:color="auto" w:fill="FFFFFF"/>
        </w:rPr>
      </w:pPr>
      <w:r w:rsidRPr="00090652">
        <w:rPr>
          <w:shd w:val="clear" w:color="auto" w:fill="FFFFFF"/>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w:t>
      </w:r>
      <w:r>
        <w:rPr>
          <w:shd w:val="clear" w:color="auto" w:fill="FFFFFF"/>
        </w:rPr>
        <w:t>го</w:t>
      </w:r>
      <w:r w:rsidRPr="00090652">
        <w:rPr>
          <w:shd w:val="clear" w:color="auto" w:fill="FFFFFF"/>
        </w:rPr>
        <w:t xml:space="preserve"> </w:t>
      </w:r>
      <w:r>
        <w:rPr>
          <w:shd w:val="clear" w:color="auto" w:fill="FFFFFF"/>
        </w:rPr>
        <w:t>органу</w:t>
      </w:r>
      <w:r w:rsidRPr="00090652">
        <w:rPr>
          <w:shd w:val="clear" w:color="auto" w:fill="FFFFFF"/>
        </w:rPr>
        <w:t>,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0733FA" w:rsidRPr="00090652" w:rsidRDefault="000733FA" w:rsidP="000733FA">
      <w:pPr>
        <w:ind w:firstLine="426"/>
        <w:jc w:val="both"/>
        <w:rPr>
          <w:shd w:val="clear" w:color="auto" w:fill="FFFFFF"/>
        </w:rPr>
      </w:pPr>
      <w:r w:rsidRPr="00090652">
        <w:rPr>
          <w:shd w:val="clear" w:color="auto" w:fill="FFFFFF"/>
        </w:rPr>
        <w:t>Окрім того, ми:</w:t>
      </w:r>
    </w:p>
    <w:p w:rsidR="000733FA" w:rsidRPr="00090652" w:rsidRDefault="000733FA" w:rsidP="000733FA">
      <w:pPr>
        <w:ind w:firstLine="426"/>
        <w:jc w:val="both"/>
        <w:rPr>
          <w:shd w:val="clear" w:color="auto" w:fill="FFFFFF"/>
        </w:rPr>
      </w:pPr>
      <w:r w:rsidRPr="00090652">
        <w:rPr>
          <w:shd w:val="clear" w:color="auto" w:fill="FFFFFF"/>
        </w:rPr>
        <w:lastRenderedPageBreak/>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0733FA" w:rsidRPr="00090652" w:rsidRDefault="000733FA" w:rsidP="000733FA">
      <w:pPr>
        <w:ind w:firstLine="426"/>
        <w:jc w:val="both"/>
        <w:rPr>
          <w:shd w:val="clear" w:color="auto" w:fill="FFFFFF"/>
        </w:rPr>
      </w:pPr>
      <w:r w:rsidRPr="00090652">
        <w:rPr>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733FA" w:rsidRPr="00090652" w:rsidRDefault="000733FA" w:rsidP="000733FA">
      <w:pPr>
        <w:ind w:firstLine="426"/>
        <w:jc w:val="both"/>
        <w:rPr>
          <w:shd w:val="clear" w:color="auto" w:fill="FFFFFF"/>
        </w:rPr>
      </w:pPr>
      <w:r w:rsidRPr="00090652">
        <w:rPr>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rsidR="000733FA" w:rsidRPr="00090652" w:rsidRDefault="000733FA" w:rsidP="000733FA">
      <w:pPr>
        <w:ind w:firstLine="426"/>
        <w:jc w:val="both"/>
        <w:rPr>
          <w:shd w:val="clear" w:color="auto" w:fill="FFFFFF"/>
        </w:rPr>
      </w:pPr>
      <w:r w:rsidRPr="00090652">
        <w:rPr>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0733FA" w:rsidRPr="00090652" w:rsidRDefault="000733FA" w:rsidP="000733FA">
      <w:pPr>
        <w:ind w:firstLine="426"/>
        <w:jc w:val="both"/>
        <w:rPr>
          <w:shd w:val="clear" w:color="auto" w:fill="FFFFFF"/>
        </w:rPr>
      </w:pPr>
      <w:r w:rsidRPr="00090652">
        <w:rPr>
          <w:shd w:val="clear" w:color="auto" w:fill="FFFFFF"/>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0733FA" w:rsidRPr="00090652" w:rsidRDefault="000733FA" w:rsidP="000733FA">
      <w:pPr>
        <w:ind w:firstLine="426"/>
        <w:jc w:val="center"/>
        <w:rPr>
          <w:b/>
          <w:color w:val="000000"/>
        </w:rPr>
      </w:pPr>
      <w:r w:rsidRPr="00090652">
        <w:rPr>
          <w:b/>
          <w:color w:val="000000"/>
        </w:rPr>
        <w:t>ОСНОВА ДЛЯ ДУМКИ</w:t>
      </w:r>
    </w:p>
    <w:p w:rsidR="000733FA" w:rsidRPr="00090652" w:rsidRDefault="000733FA" w:rsidP="000733FA">
      <w:pPr>
        <w:widowControl w:val="0"/>
        <w:tabs>
          <w:tab w:val="left" w:pos="678"/>
        </w:tabs>
        <w:autoSpaceDE w:val="0"/>
        <w:autoSpaceDN w:val="0"/>
        <w:ind w:firstLine="426"/>
        <w:jc w:val="both"/>
        <w:rPr>
          <w:shd w:val="clear" w:color="auto" w:fill="FFFFFF"/>
        </w:rPr>
      </w:pPr>
      <w:r w:rsidRPr="00090652">
        <w:rPr>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rsidR="000733FA" w:rsidRPr="00090652" w:rsidRDefault="000733FA" w:rsidP="000733FA">
      <w:pPr>
        <w:pStyle w:val="1"/>
        <w:widowControl w:val="0"/>
        <w:numPr>
          <w:ilvl w:val="0"/>
          <w:numId w:val="2"/>
        </w:numPr>
        <w:tabs>
          <w:tab w:val="left" w:pos="1075"/>
        </w:tabs>
        <w:autoSpaceDE w:val="0"/>
        <w:autoSpaceDN w:val="0"/>
        <w:ind w:left="0" w:firstLine="426"/>
        <w:contextualSpacing w:val="0"/>
        <w:jc w:val="both"/>
        <w:rPr>
          <w:shd w:val="clear" w:color="auto" w:fill="FFFFFF"/>
          <w:lang w:val="uk-UA"/>
        </w:rPr>
      </w:pPr>
      <w:r w:rsidRPr="00090652">
        <w:rPr>
          <w:shd w:val="clear" w:color="auto" w:fill="FFFFFF"/>
          <w:lang w:val="uk-UA"/>
        </w:rPr>
        <w:t>сама фірма та її персонал діють відповідно до професійних стандартів, законодавчих і регуляторних вимог; та</w:t>
      </w:r>
    </w:p>
    <w:p w:rsidR="000733FA" w:rsidRPr="00090652" w:rsidRDefault="000733FA" w:rsidP="000733FA">
      <w:pPr>
        <w:pStyle w:val="1"/>
        <w:widowControl w:val="0"/>
        <w:numPr>
          <w:ilvl w:val="0"/>
          <w:numId w:val="2"/>
        </w:numPr>
        <w:tabs>
          <w:tab w:val="left" w:pos="1075"/>
        </w:tabs>
        <w:autoSpaceDE w:val="0"/>
        <w:autoSpaceDN w:val="0"/>
        <w:ind w:left="0" w:firstLine="426"/>
        <w:contextualSpacing w:val="0"/>
        <w:rPr>
          <w:shd w:val="clear" w:color="auto" w:fill="FFFFFF"/>
          <w:lang w:val="uk-UA"/>
        </w:rPr>
      </w:pPr>
      <w:r w:rsidRPr="00090652">
        <w:rPr>
          <w:shd w:val="clear" w:color="auto" w:fill="FFFFFF"/>
          <w:lang w:val="uk-UA"/>
        </w:rPr>
        <w:t>звіти, які надаються фірмою або партнерами із завдання, відповідають обставинам.</w:t>
      </w:r>
    </w:p>
    <w:p w:rsidR="000733FA" w:rsidRPr="00090652" w:rsidRDefault="000733FA" w:rsidP="000733FA">
      <w:pPr>
        <w:pStyle w:val="a7"/>
        <w:rPr>
          <w:szCs w:val="24"/>
          <w:shd w:val="clear" w:color="auto" w:fill="FFFFFF"/>
        </w:rPr>
      </w:pPr>
    </w:p>
    <w:p w:rsidR="000733FA" w:rsidRPr="00090652" w:rsidRDefault="000733FA" w:rsidP="000733FA">
      <w:pPr>
        <w:pStyle w:val="a7"/>
        <w:rPr>
          <w:shd w:val="clear" w:color="auto" w:fill="FFFFFF"/>
        </w:rPr>
      </w:pPr>
      <w:r w:rsidRPr="00090652">
        <w:rPr>
          <w:szCs w:val="24"/>
          <w:shd w:val="clear" w:color="auto" w:fill="FFFFFF"/>
        </w:rPr>
        <w:t>Ми виконали завдання з надання обґрунтова</w:t>
      </w:r>
      <w:r w:rsidRPr="00090652">
        <w:rPr>
          <w:shd w:val="clear" w:color="auto" w:fill="FFFFFF"/>
        </w:rPr>
        <w:t xml:space="preserve">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w:t>
      </w:r>
      <w:r w:rsidRPr="00090652">
        <w:rPr>
          <w:shd w:val="clear" w:color="auto" w:fill="FFFFFF"/>
        </w:rPr>
        <w:lastRenderedPageBreak/>
        <w:t xml:space="preserve">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rsidR="000733FA" w:rsidRPr="00090652" w:rsidRDefault="000733FA" w:rsidP="000733FA">
      <w:pPr>
        <w:pStyle w:val="a7"/>
        <w:rPr>
          <w:szCs w:val="24"/>
        </w:rPr>
      </w:pPr>
      <w:r w:rsidRPr="00090652">
        <w:rPr>
          <w:szCs w:val="24"/>
          <w:shd w:val="clear" w:color="auto" w:fill="FFFFFF"/>
        </w:rPr>
        <w:t>Ми вважаємо, що</w:t>
      </w:r>
      <w:r w:rsidRPr="00090652">
        <w:rPr>
          <w:shd w:val="clear" w:color="auto" w:fill="FFFFFF"/>
        </w:rPr>
        <w:t xml:space="preserve"> отримані нами аудиторські докази є достатніми і прийнятними для використання їх як основи для нашої думки.</w:t>
      </w:r>
    </w:p>
    <w:p w:rsidR="000733FA" w:rsidRPr="00090652" w:rsidRDefault="000733FA" w:rsidP="000733FA">
      <w:pPr>
        <w:pStyle w:val="a7"/>
        <w:jc w:val="center"/>
        <w:rPr>
          <w:color w:val="000000"/>
        </w:rPr>
      </w:pPr>
      <w:r w:rsidRPr="00090652">
        <w:rPr>
          <w:b/>
          <w:color w:val="000000"/>
        </w:rPr>
        <w:t>ДУМКА</w:t>
      </w:r>
    </w:p>
    <w:p w:rsidR="000733FA" w:rsidRPr="00CB0CEC" w:rsidRDefault="000733FA" w:rsidP="000733FA">
      <w:pPr>
        <w:ind w:firstLine="426"/>
        <w:jc w:val="both"/>
        <w:rPr>
          <w:shd w:val="clear" w:color="auto" w:fill="FFFFFF"/>
        </w:rPr>
      </w:pPr>
      <w:r w:rsidRPr="007D737B">
        <w:rPr>
          <w:shd w:val="clear" w:color="auto" w:fill="FFFFFF"/>
        </w:rPr>
        <w:t xml:space="preserve">Ми виконали завдання з надання обґрунтованої впевненості щодо інформації Звіту про корпоративне управління </w:t>
      </w:r>
      <w:r w:rsidRPr="007D737B">
        <w:t>ПРИВАТНОГО АКЦІОНЕРНОГО ТОВАРИСТВА «</w:t>
      </w:r>
      <w:r w:rsidRPr="007205A5">
        <w:rPr>
          <w:rFonts w:ascii="Times New Roman CYR" w:hAnsi="Times New Roman CYR" w:cs="Times New Roman CYR"/>
        </w:rPr>
        <w:t>ВИРОБНИЧО-ТОРГОВЕЛЬНЕ П</w:t>
      </w:r>
      <w:r>
        <w:rPr>
          <w:rFonts w:ascii="Times New Roman CYR" w:hAnsi="Times New Roman CYR" w:cs="Times New Roman CYR"/>
        </w:rPr>
        <w:t>I</w:t>
      </w:r>
      <w:r w:rsidRPr="007205A5">
        <w:rPr>
          <w:rFonts w:ascii="Times New Roman CYR" w:hAnsi="Times New Roman CYR" w:cs="Times New Roman CYR"/>
        </w:rPr>
        <w:t>ДПРИЄМСТВО ХУДОЖН</w:t>
      </w:r>
      <w:r>
        <w:rPr>
          <w:rFonts w:ascii="Times New Roman CYR" w:hAnsi="Times New Roman CYR" w:cs="Times New Roman CYR"/>
        </w:rPr>
        <w:t>I</w:t>
      </w:r>
      <w:r w:rsidRPr="007205A5">
        <w:rPr>
          <w:rFonts w:ascii="Times New Roman CYR" w:hAnsi="Times New Roman CYR" w:cs="Times New Roman CYR"/>
        </w:rPr>
        <w:t>Х ВИРОБ</w:t>
      </w:r>
      <w:r>
        <w:rPr>
          <w:rFonts w:ascii="Times New Roman CYR" w:hAnsi="Times New Roman CYR" w:cs="Times New Roman CYR"/>
        </w:rPr>
        <w:t>I</w:t>
      </w:r>
      <w:r w:rsidRPr="007205A5">
        <w:rPr>
          <w:rFonts w:ascii="Times New Roman CYR" w:hAnsi="Times New Roman CYR" w:cs="Times New Roman CYR"/>
        </w:rPr>
        <w:t>В "ЯРОСЛАВНА</w:t>
      </w:r>
      <w:r w:rsidRPr="007D737B">
        <w:t>»</w:t>
      </w:r>
      <w:r w:rsidRPr="007D737B">
        <w:rPr>
          <w:shd w:val="clear" w:color="auto" w:fill="FFFFFF"/>
        </w:rPr>
        <w:t xml:space="preserve">, що включає </w:t>
      </w:r>
      <w:r w:rsidRPr="007D737B">
        <w:t>опис основних характеристик систем внутрішнього</w:t>
      </w:r>
      <w:r w:rsidRPr="00090652">
        <w:t xml:space="preserve">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090652">
        <w:rPr>
          <w:shd w:val="clear" w:color="auto" w:fill="FFFFFF"/>
        </w:rPr>
        <w:t xml:space="preserve"> за рік, що закінчився 31 грудня 201</w:t>
      </w:r>
      <w:r>
        <w:rPr>
          <w:shd w:val="clear" w:color="auto" w:fill="FFFFFF"/>
        </w:rPr>
        <w:t>9</w:t>
      </w:r>
      <w:r w:rsidRPr="00090652">
        <w:rPr>
          <w:shd w:val="clear" w:color="auto" w:fill="FFFFFF"/>
        </w:rPr>
        <w:t xml:space="preserve"> року. На нашу думку, </w:t>
      </w:r>
      <w:r w:rsidRPr="00090652">
        <w:rPr>
          <w:b/>
          <w:i/>
          <w:shd w:val="clear" w:color="auto" w:fill="FFFFFF"/>
        </w:rPr>
        <w:t>інформація Звіту про корпоративне управління</w:t>
      </w:r>
      <w:r>
        <w:rPr>
          <w:b/>
          <w:i/>
          <w:shd w:val="clear" w:color="auto" w:fill="FFFFFF"/>
        </w:rPr>
        <w:t xml:space="preserve"> </w:t>
      </w:r>
      <w:r w:rsidRPr="00090652">
        <w:rPr>
          <w:b/>
          <w:i/>
          <w:shd w:val="clear" w:color="auto" w:fill="FFFFFF"/>
        </w:rPr>
        <w:t>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w:t>
      </w:r>
      <w:hyperlink r:id="rId10" w:anchor="n734" w:history="1">
        <w:r w:rsidRPr="00090652">
          <w:rPr>
            <w:b/>
            <w:i/>
            <w:shd w:val="clear" w:color="auto" w:fill="FFFFFF"/>
          </w:rPr>
          <w:t>додатка 38</w:t>
        </w:r>
      </w:hyperlink>
      <w:r w:rsidRPr="00090652">
        <w:rPr>
          <w:b/>
          <w:i/>
          <w:shd w:val="clear" w:color="auto" w:fill="FFFFFF"/>
        </w:rPr>
        <w:t xml:space="preserve"> до «Положення про розкриття інформації емітентами цінних паперів». </w:t>
      </w:r>
    </w:p>
    <w:p w:rsidR="000733FA" w:rsidRPr="00090652" w:rsidRDefault="000733FA" w:rsidP="000733FA">
      <w:pPr>
        <w:ind w:firstLine="426"/>
        <w:jc w:val="center"/>
        <w:rPr>
          <w:b/>
          <w:shd w:val="clear" w:color="auto" w:fill="FFFFFF"/>
        </w:rPr>
      </w:pPr>
      <w:r w:rsidRPr="00090652">
        <w:rPr>
          <w:b/>
          <w:shd w:val="clear" w:color="auto" w:fill="FFFFFF"/>
        </w:rPr>
        <w:t xml:space="preserve">ІНША ІНФОРМАЦІЯ ЗВІТУ ПРО КОРПОРАТИВНЕ УПРАВЛІННЯ </w:t>
      </w:r>
    </w:p>
    <w:p w:rsidR="000733FA" w:rsidRPr="00090652" w:rsidRDefault="000733FA" w:rsidP="000733FA">
      <w:pPr>
        <w:pStyle w:val="2"/>
        <w:ind w:firstLine="426"/>
        <w:jc w:val="both"/>
        <w:rPr>
          <w:sz w:val="24"/>
          <w:szCs w:val="24"/>
          <w:shd w:val="clear" w:color="auto" w:fill="FFFFFF"/>
        </w:rPr>
      </w:pPr>
      <w:r w:rsidRPr="00090652">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11" w:anchor="n734" w:history="1">
        <w:r w:rsidRPr="00090652">
          <w:rPr>
            <w:sz w:val="24"/>
            <w:szCs w:val="24"/>
            <w:shd w:val="clear" w:color="auto" w:fill="FFFFFF"/>
          </w:rPr>
          <w:t>додатка 38</w:t>
        </w:r>
      </w:hyperlink>
      <w:r w:rsidRPr="00090652">
        <w:rPr>
          <w:sz w:val="24"/>
          <w:szCs w:val="24"/>
          <w:shd w:val="clear" w:color="auto" w:fill="FFFFFF"/>
        </w:rPr>
        <w:t xml:space="preserve">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rsidR="000733FA" w:rsidRPr="00090652" w:rsidRDefault="000733FA" w:rsidP="000733FA">
      <w:pPr>
        <w:pStyle w:val="2"/>
        <w:ind w:firstLine="426"/>
        <w:jc w:val="both"/>
        <w:rPr>
          <w:sz w:val="24"/>
          <w:szCs w:val="24"/>
          <w:shd w:val="clear" w:color="auto" w:fill="FFFFFF"/>
        </w:rPr>
      </w:pPr>
      <w:r w:rsidRPr="00090652">
        <w:rPr>
          <w:sz w:val="24"/>
          <w:szCs w:val="24"/>
          <w:shd w:val="clear" w:color="auto" w:fill="FFFFFF"/>
        </w:rPr>
        <w:t>Інша інформація Звіту про корпоративне управління включає:</w:t>
      </w:r>
    </w:p>
    <w:p w:rsidR="000733FA" w:rsidRPr="00090652" w:rsidRDefault="000733FA" w:rsidP="000733FA">
      <w:pPr>
        <w:pStyle w:val="rvps2"/>
        <w:spacing w:before="0" w:beforeAutospacing="0" w:after="0" w:afterAutospacing="0"/>
        <w:ind w:firstLine="376"/>
        <w:jc w:val="both"/>
        <w:rPr>
          <w:shd w:val="clear" w:color="auto" w:fill="FFFFFF"/>
          <w:lang w:val="uk-UA"/>
        </w:rPr>
      </w:pPr>
      <w:r w:rsidRPr="00090652">
        <w:rPr>
          <w:color w:val="000000"/>
          <w:sz w:val="20"/>
          <w:szCs w:val="20"/>
          <w:lang w:val="uk-UA"/>
        </w:rPr>
        <w:t>1</w:t>
      </w:r>
      <w:r w:rsidRPr="00090652">
        <w:rPr>
          <w:shd w:val="clear" w:color="auto" w:fill="FFFFFF"/>
          <w:lang w:val="uk-UA"/>
        </w:rPr>
        <w:t>) посилання на:</w:t>
      </w:r>
    </w:p>
    <w:p w:rsidR="000733FA" w:rsidRPr="00090652" w:rsidRDefault="000733FA" w:rsidP="000733FA">
      <w:pPr>
        <w:pStyle w:val="rvps2"/>
        <w:spacing w:before="0" w:beforeAutospacing="0" w:after="0" w:afterAutospacing="0"/>
        <w:ind w:firstLine="376"/>
        <w:jc w:val="both"/>
        <w:rPr>
          <w:shd w:val="clear" w:color="auto" w:fill="FFFFFF"/>
          <w:lang w:val="uk-UA"/>
        </w:rPr>
      </w:pPr>
      <w:r w:rsidRPr="00090652">
        <w:rPr>
          <w:shd w:val="clear" w:color="auto" w:fill="FFFFFF"/>
          <w:lang w:val="uk-UA"/>
        </w:rPr>
        <w:t>а) власний кодекс корпоративного управління, яким керується Замовник;</w:t>
      </w:r>
    </w:p>
    <w:p w:rsidR="000733FA" w:rsidRPr="00090652" w:rsidRDefault="000733FA" w:rsidP="000733FA">
      <w:pPr>
        <w:pStyle w:val="rvps2"/>
        <w:spacing w:before="0" w:beforeAutospacing="0" w:after="0" w:afterAutospacing="0"/>
        <w:ind w:firstLine="376"/>
        <w:jc w:val="both"/>
        <w:rPr>
          <w:shd w:val="clear" w:color="auto" w:fill="FFFFFF"/>
          <w:lang w:val="uk-UA"/>
        </w:rPr>
      </w:pPr>
      <w:r w:rsidRPr="00090652">
        <w:rPr>
          <w:shd w:val="clear" w:color="auto" w:fill="FFFFFF"/>
          <w:lang w:val="uk-UA"/>
        </w:rPr>
        <w:t>б) інший кодекс корпоративного управління, який Замовник добровільно вирішив застосовувати;</w:t>
      </w:r>
    </w:p>
    <w:p w:rsidR="000733FA" w:rsidRPr="00090652" w:rsidRDefault="000733FA" w:rsidP="000733FA">
      <w:pPr>
        <w:pStyle w:val="rvps2"/>
        <w:spacing w:before="0" w:beforeAutospacing="0" w:after="0" w:afterAutospacing="0"/>
        <w:ind w:firstLine="376"/>
        <w:jc w:val="both"/>
        <w:rPr>
          <w:shd w:val="clear" w:color="auto" w:fill="FFFFFF"/>
          <w:lang w:val="uk-UA"/>
        </w:rPr>
      </w:pPr>
      <w:r w:rsidRPr="00090652">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rsidR="000733FA" w:rsidRPr="00090652" w:rsidRDefault="000733FA" w:rsidP="000733FA">
      <w:pPr>
        <w:pStyle w:val="rvps2"/>
        <w:spacing w:before="0" w:beforeAutospacing="0" w:after="0" w:afterAutospacing="0"/>
        <w:ind w:firstLine="376"/>
        <w:jc w:val="both"/>
        <w:rPr>
          <w:shd w:val="clear" w:color="auto" w:fill="FFFFFF"/>
          <w:lang w:val="uk-UA"/>
        </w:rPr>
      </w:pPr>
      <w:r w:rsidRPr="00090652">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0733FA" w:rsidRPr="00090652" w:rsidRDefault="000733FA" w:rsidP="000733FA">
      <w:pPr>
        <w:pStyle w:val="rvps2"/>
        <w:spacing w:before="0" w:beforeAutospacing="0" w:after="0" w:afterAutospacing="0"/>
        <w:ind w:firstLine="376"/>
        <w:jc w:val="both"/>
        <w:rPr>
          <w:shd w:val="clear" w:color="auto" w:fill="FFFFFF"/>
          <w:lang w:val="uk-UA"/>
        </w:rPr>
      </w:pPr>
      <w:r w:rsidRPr="00090652">
        <w:rPr>
          <w:shd w:val="clear" w:color="auto" w:fill="FFFFFF"/>
          <w:lang w:val="uk-UA"/>
        </w:rPr>
        <w:t>3) інформацію про проведені загальні збори акціонерів (учасників) та загальний опис прийнятих на зборах рішень;</w:t>
      </w:r>
    </w:p>
    <w:p w:rsidR="000733FA" w:rsidRPr="00090652" w:rsidRDefault="000733FA" w:rsidP="000733FA">
      <w:pPr>
        <w:pStyle w:val="rvps2"/>
        <w:spacing w:before="0" w:beforeAutospacing="0" w:after="0" w:afterAutospacing="0"/>
        <w:ind w:firstLine="376"/>
        <w:jc w:val="both"/>
        <w:rPr>
          <w:shd w:val="clear" w:color="auto" w:fill="FFFFFF"/>
          <w:lang w:val="uk-UA"/>
        </w:rPr>
      </w:pPr>
      <w:r w:rsidRPr="00090652">
        <w:rPr>
          <w:shd w:val="clear" w:color="auto" w:fill="FFFFFF"/>
          <w:lang w:val="uk-UA"/>
        </w:rPr>
        <w:t xml:space="preserve">4) персональний склад наглядової ради </w:t>
      </w:r>
      <w:r>
        <w:rPr>
          <w:shd w:val="clear" w:color="auto" w:fill="FFFFFF"/>
          <w:lang w:val="uk-UA"/>
        </w:rPr>
        <w:t xml:space="preserve">та колегіального виконавчого органу </w:t>
      </w:r>
      <w:r w:rsidRPr="004D690C">
        <w:rPr>
          <w:shd w:val="clear" w:color="auto" w:fill="FFFFFF"/>
          <w:lang w:val="uk-UA"/>
        </w:rPr>
        <w:t>(за наявності)</w:t>
      </w:r>
      <w:r w:rsidRPr="00090652">
        <w:rPr>
          <w:shd w:val="clear" w:color="auto" w:fill="FFFFFF"/>
          <w:lang w:val="uk-UA"/>
        </w:rPr>
        <w:t xml:space="preserve"> Замовника, їхніх комітетів (за наявності), інформацію про проведені засідання та загальний опис прийнятих на них рішень.</w:t>
      </w:r>
    </w:p>
    <w:p w:rsidR="000733FA" w:rsidRPr="00090652" w:rsidRDefault="000733FA" w:rsidP="000733FA">
      <w:pPr>
        <w:pStyle w:val="2"/>
        <w:ind w:firstLine="426"/>
        <w:jc w:val="both"/>
        <w:rPr>
          <w:sz w:val="24"/>
          <w:szCs w:val="24"/>
          <w:shd w:val="clear" w:color="auto" w:fill="FFFFFF"/>
        </w:rPr>
      </w:pPr>
    </w:p>
    <w:p w:rsidR="000733FA" w:rsidRPr="00090652" w:rsidRDefault="000733FA" w:rsidP="000733FA">
      <w:pPr>
        <w:pStyle w:val="2"/>
        <w:ind w:firstLine="426"/>
        <w:jc w:val="both"/>
        <w:rPr>
          <w:sz w:val="24"/>
          <w:szCs w:val="24"/>
          <w:shd w:val="clear" w:color="auto" w:fill="FFFFFF"/>
        </w:rPr>
      </w:pPr>
      <w:r w:rsidRPr="00090652">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0733FA" w:rsidRPr="00090652" w:rsidRDefault="000733FA" w:rsidP="000733FA">
      <w:pPr>
        <w:pStyle w:val="a9"/>
        <w:spacing w:before="113" w:line="261" w:lineRule="auto"/>
        <w:ind w:firstLine="426"/>
        <w:rPr>
          <w:lang w:val="uk-UA"/>
        </w:rPr>
      </w:pPr>
      <w:r w:rsidRPr="00090652">
        <w:rPr>
          <w:lang w:val="uk-UA"/>
        </w:rPr>
        <w:t>У зв’язку з виконання</w:t>
      </w:r>
      <w:r>
        <w:rPr>
          <w:lang w:val="uk-UA"/>
        </w:rPr>
        <w:t>м</w:t>
      </w:r>
      <w:r w:rsidRPr="00090652">
        <w:rPr>
          <w:lang w:val="uk-UA"/>
        </w:rPr>
        <w:t xml:space="preserve"> завдання з надання впевненості нашою відповідальністю</w:t>
      </w:r>
      <w:r>
        <w:rPr>
          <w:lang w:val="uk-UA"/>
        </w:rPr>
        <w:t>,</w:t>
      </w:r>
      <w:r w:rsidRPr="00090652">
        <w:rPr>
          <w:lang w:val="uk-UA"/>
        </w:rPr>
        <w:t xml:space="preserve"> згідно </w:t>
      </w:r>
      <w:r w:rsidRPr="00090652">
        <w:rPr>
          <w:lang w:val="uk-UA"/>
        </w:rPr>
        <w:lastRenderedPageBreak/>
        <w:t xml:space="preserve">вимог </w:t>
      </w:r>
      <w:r w:rsidRPr="00090652">
        <w:rPr>
          <w:szCs w:val="24"/>
          <w:shd w:val="clear" w:color="auto" w:fill="FFFFFF"/>
          <w:lang w:val="uk-UA"/>
        </w:rPr>
        <w:t>частини 3 статті 40-1 Закону України «Про цінні папери та фондовий ринок»</w:t>
      </w:r>
      <w:r>
        <w:rPr>
          <w:szCs w:val="24"/>
          <w:shd w:val="clear" w:color="auto" w:fill="FFFFFF"/>
          <w:lang w:val="uk-UA"/>
        </w:rPr>
        <w:t>,</w:t>
      </w:r>
      <w:r w:rsidRPr="00090652">
        <w:rPr>
          <w:szCs w:val="24"/>
          <w:shd w:val="clear" w:color="auto" w:fill="FFFFFF"/>
          <w:lang w:val="uk-UA"/>
        </w:rPr>
        <w:t xml:space="preserve"> </w:t>
      </w:r>
      <w:r w:rsidRPr="00090652">
        <w:rPr>
          <w:lang w:val="uk-UA"/>
        </w:rPr>
        <w:t>є перевір</w:t>
      </w:r>
      <w:r>
        <w:rPr>
          <w:lang w:val="uk-UA"/>
        </w:rPr>
        <w:t>ити</w:t>
      </w:r>
      <w:r w:rsidRPr="00090652">
        <w:rPr>
          <w:spacing w:val="-25"/>
          <w:lang w:val="uk-UA"/>
        </w:rPr>
        <w:t xml:space="preserve"> </w:t>
      </w:r>
      <w:r w:rsidRPr="00090652">
        <w:rPr>
          <w:lang w:val="uk-UA"/>
        </w:rPr>
        <w:t>інш</w:t>
      </w:r>
      <w:r>
        <w:rPr>
          <w:lang w:val="uk-UA"/>
        </w:rPr>
        <w:t>у</w:t>
      </w:r>
      <w:r w:rsidRPr="00090652">
        <w:rPr>
          <w:spacing w:val="-25"/>
          <w:lang w:val="uk-UA"/>
        </w:rPr>
        <w:t xml:space="preserve"> </w:t>
      </w:r>
      <w:r w:rsidRPr="00090652">
        <w:rPr>
          <w:lang w:val="uk-UA"/>
        </w:rPr>
        <w:t>інформаці</w:t>
      </w:r>
      <w:r>
        <w:rPr>
          <w:lang w:val="uk-UA"/>
        </w:rPr>
        <w:t>ю</w:t>
      </w:r>
      <w:r w:rsidRPr="00090652">
        <w:rPr>
          <w:lang w:val="uk-UA"/>
        </w:rPr>
        <w:t xml:space="preserve"> Звіту про корпоративне управління</w:t>
      </w:r>
      <w:r>
        <w:rPr>
          <w:lang w:val="uk-UA"/>
        </w:rPr>
        <w:t>,</w:t>
      </w:r>
      <w:r w:rsidRPr="00090652">
        <w:rPr>
          <w:spacing w:val="-25"/>
          <w:lang w:val="uk-UA"/>
        </w:rPr>
        <w:t xml:space="preserve"> </w:t>
      </w:r>
      <w:r w:rsidRPr="00090652">
        <w:rPr>
          <w:lang w:val="uk-UA"/>
        </w:rPr>
        <w:t>та</w:t>
      </w:r>
      <w:r w:rsidRPr="00090652">
        <w:rPr>
          <w:spacing w:val="-25"/>
          <w:lang w:val="uk-UA"/>
        </w:rPr>
        <w:t xml:space="preserve"> </w:t>
      </w:r>
      <w:r w:rsidRPr="00090652">
        <w:rPr>
          <w:lang w:val="uk-UA"/>
        </w:rPr>
        <w:t>при</w:t>
      </w:r>
      <w:r w:rsidRPr="00090652">
        <w:rPr>
          <w:spacing w:val="-25"/>
          <w:lang w:val="uk-UA"/>
        </w:rPr>
        <w:t xml:space="preserve"> </w:t>
      </w:r>
      <w:r w:rsidRPr="00090652">
        <w:rPr>
          <w:lang w:val="uk-UA"/>
        </w:rPr>
        <w:t>цьому</w:t>
      </w:r>
      <w:r w:rsidRPr="00090652">
        <w:rPr>
          <w:spacing w:val="-26"/>
          <w:lang w:val="uk-UA"/>
        </w:rPr>
        <w:t xml:space="preserve"> </w:t>
      </w:r>
      <w:r w:rsidRPr="00090652">
        <w:rPr>
          <w:lang w:val="uk-UA"/>
        </w:rPr>
        <w:t>розглянути,</w:t>
      </w:r>
      <w:r w:rsidRPr="00090652">
        <w:rPr>
          <w:spacing w:val="-25"/>
          <w:lang w:val="uk-UA"/>
        </w:rPr>
        <w:t xml:space="preserve"> </w:t>
      </w:r>
      <w:r w:rsidRPr="00090652">
        <w:rPr>
          <w:lang w:val="uk-UA"/>
        </w:rPr>
        <w:t>чи</w:t>
      </w:r>
      <w:r w:rsidRPr="00090652">
        <w:rPr>
          <w:spacing w:val="-25"/>
          <w:lang w:val="uk-UA"/>
        </w:rPr>
        <w:t xml:space="preserve"> </w:t>
      </w:r>
      <w:r w:rsidRPr="00090652">
        <w:rPr>
          <w:lang w:val="uk-UA"/>
        </w:rPr>
        <w:t>існує</w:t>
      </w:r>
      <w:r w:rsidRPr="00090652">
        <w:rPr>
          <w:spacing w:val="-25"/>
          <w:lang w:val="uk-UA"/>
        </w:rPr>
        <w:t xml:space="preserve"> </w:t>
      </w:r>
      <w:r w:rsidRPr="00090652">
        <w:rPr>
          <w:lang w:val="uk-UA"/>
        </w:rPr>
        <w:t>суттєва невідповідність</w:t>
      </w:r>
      <w:r w:rsidRPr="00090652">
        <w:rPr>
          <w:spacing w:val="-25"/>
          <w:lang w:val="uk-UA"/>
        </w:rPr>
        <w:t xml:space="preserve"> </w:t>
      </w:r>
      <w:r w:rsidRPr="00090652">
        <w:rPr>
          <w:lang w:val="uk-UA"/>
        </w:rPr>
        <w:t>між</w:t>
      </w:r>
      <w:r w:rsidRPr="00090652">
        <w:rPr>
          <w:spacing w:val="-24"/>
          <w:lang w:val="uk-UA"/>
        </w:rPr>
        <w:t xml:space="preserve"> </w:t>
      </w:r>
      <w:r w:rsidRPr="00090652">
        <w:rPr>
          <w:lang w:val="uk-UA"/>
        </w:rPr>
        <w:t>іншою</w:t>
      </w:r>
      <w:r w:rsidRPr="00090652">
        <w:rPr>
          <w:spacing w:val="-25"/>
          <w:lang w:val="uk-UA"/>
        </w:rPr>
        <w:t xml:space="preserve"> </w:t>
      </w:r>
      <w:r w:rsidRPr="00090652">
        <w:rPr>
          <w:lang w:val="uk-UA"/>
        </w:rPr>
        <w:t>інформацією</w:t>
      </w:r>
      <w:r w:rsidRPr="00090652">
        <w:rPr>
          <w:spacing w:val="-24"/>
          <w:lang w:val="uk-UA"/>
        </w:rPr>
        <w:t xml:space="preserve"> </w:t>
      </w:r>
      <w:r w:rsidRPr="00090652">
        <w:rPr>
          <w:lang w:val="uk-UA"/>
        </w:rPr>
        <w:t>та</w:t>
      </w:r>
      <w:r w:rsidRPr="00090652">
        <w:rPr>
          <w:spacing w:val="-25"/>
          <w:lang w:val="uk-UA"/>
        </w:rPr>
        <w:t xml:space="preserve"> </w:t>
      </w:r>
      <w:r w:rsidRPr="00090652">
        <w:rPr>
          <w:lang w:val="uk-UA"/>
        </w:rPr>
        <w:t>інформацією Звіту про корпоративне управління</w:t>
      </w:r>
      <w:r>
        <w:rPr>
          <w:lang w:val="uk-UA"/>
        </w:rPr>
        <w:t>,</w:t>
      </w:r>
      <w:r w:rsidRPr="00090652">
        <w:rPr>
          <w:spacing w:val="-25"/>
          <w:lang w:val="uk-UA"/>
        </w:rPr>
        <w:t xml:space="preserve"> </w:t>
      </w:r>
      <w:r w:rsidRPr="00090652">
        <w:rPr>
          <w:lang w:val="uk-UA"/>
        </w:rPr>
        <w:t>або</w:t>
      </w:r>
      <w:r w:rsidRPr="00090652">
        <w:rPr>
          <w:spacing w:val="-24"/>
          <w:lang w:val="uk-UA"/>
        </w:rPr>
        <w:t xml:space="preserve"> </w:t>
      </w:r>
      <w:r w:rsidRPr="00090652">
        <w:rPr>
          <w:lang w:val="uk-UA"/>
        </w:rPr>
        <w:t>нашими знаннями,</w:t>
      </w:r>
      <w:r w:rsidRPr="00090652">
        <w:rPr>
          <w:spacing w:val="-13"/>
          <w:lang w:val="uk-UA"/>
        </w:rPr>
        <w:t xml:space="preserve"> </w:t>
      </w:r>
      <w:r w:rsidRPr="00090652">
        <w:rPr>
          <w:lang w:val="uk-UA"/>
        </w:rPr>
        <w:t>отриманими</w:t>
      </w:r>
      <w:r w:rsidRPr="00090652">
        <w:rPr>
          <w:spacing w:val="-13"/>
          <w:lang w:val="uk-UA"/>
        </w:rPr>
        <w:t xml:space="preserve"> </w:t>
      </w:r>
      <w:r w:rsidRPr="00090652">
        <w:rPr>
          <w:lang w:val="uk-UA"/>
        </w:rPr>
        <w:t>під</w:t>
      </w:r>
      <w:r w:rsidRPr="00090652">
        <w:rPr>
          <w:spacing w:val="-13"/>
          <w:lang w:val="uk-UA"/>
        </w:rPr>
        <w:t xml:space="preserve"> </w:t>
      </w:r>
      <w:r w:rsidRPr="00090652">
        <w:rPr>
          <w:lang w:val="uk-UA"/>
        </w:rPr>
        <w:t>час</w:t>
      </w:r>
      <w:r w:rsidRPr="00090652">
        <w:rPr>
          <w:spacing w:val="-12"/>
          <w:lang w:val="uk-UA"/>
        </w:rPr>
        <w:t xml:space="preserve"> </w:t>
      </w:r>
      <w:r w:rsidRPr="00090652">
        <w:rPr>
          <w:lang w:val="uk-UA"/>
        </w:rPr>
        <w:t>виконання завдання з надання впевненості,</w:t>
      </w:r>
      <w:r w:rsidRPr="00090652">
        <w:rPr>
          <w:spacing w:val="-13"/>
          <w:lang w:val="uk-UA"/>
        </w:rPr>
        <w:t xml:space="preserve"> </w:t>
      </w:r>
      <w:r w:rsidRPr="00090652">
        <w:rPr>
          <w:lang w:val="uk-UA"/>
        </w:rPr>
        <w:t>або</w:t>
      </w:r>
      <w:r w:rsidRPr="00090652">
        <w:rPr>
          <w:spacing w:val="-13"/>
          <w:lang w:val="uk-UA"/>
        </w:rPr>
        <w:t xml:space="preserve"> </w:t>
      </w:r>
      <w:r w:rsidRPr="00090652">
        <w:rPr>
          <w:lang w:val="uk-UA"/>
        </w:rPr>
        <w:t>чи</w:t>
      </w:r>
      <w:r w:rsidRPr="00090652">
        <w:rPr>
          <w:spacing w:val="-12"/>
          <w:lang w:val="uk-UA"/>
        </w:rPr>
        <w:t xml:space="preserve"> </w:t>
      </w:r>
      <w:r w:rsidRPr="00090652">
        <w:rPr>
          <w:lang w:val="uk-UA"/>
        </w:rPr>
        <w:t>ця</w:t>
      </w:r>
      <w:r w:rsidRPr="00090652">
        <w:rPr>
          <w:spacing w:val="-13"/>
          <w:lang w:val="uk-UA"/>
        </w:rPr>
        <w:t xml:space="preserve"> </w:t>
      </w:r>
      <w:r w:rsidRPr="00090652">
        <w:rPr>
          <w:lang w:val="uk-UA"/>
        </w:rPr>
        <w:t>інша</w:t>
      </w:r>
      <w:r w:rsidRPr="00090652">
        <w:rPr>
          <w:spacing w:val="-13"/>
          <w:lang w:val="uk-UA"/>
        </w:rPr>
        <w:t xml:space="preserve"> </w:t>
      </w:r>
      <w:r w:rsidRPr="00090652">
        <w:rPr>
          <w:lang w:val="uk-UA"/>
        </w:rPr>
        <w:t>інформація</w:t>
      </w:r>
      <w:r w:rsidRPr="00090652">
        <w:rPr>
          <w:spacing w:val="-13"/>
          <w:lang w:val="uk-UA"/>
        </w:rPr>
        <w:t xml:space="preserve"> </w:t>
      </w:r>
      <w:r w:rsidRPr="00090652">
        <w:rPr>
          <w:lang w:val="uk-UA"/>
        </w:rPr>
        <w:t>має</w:t>
      </w:r>
      <w:r w:rsidRPr="00090652">
        <w:rPr>
          <w:spacing w:val="-12"/>
          <w:lang w:val="uk-UA"/>
        </w:rPr>
        <w:t xml:space="preserve"> </w:t>
      </w:r>
      <w:r w:rsidRPr="00090652">
        <w:rPr>
          <w:lang w:val="uk-UA"/>
        </w:rPr>
        <w:t>вигляд такої, що містить суттєве</w:t>
      </w:r>
      <w:r w:rsidRPr="00090652">
        <w:rPr>
          <w:spacing w:val="-5"/>
          <w:lang w:val="uk-UA"/>
        </w:rPr>
        <w:t xml:space="preserve"> </w:t>
      </w:r>
      <w:r w:rsidRPr="00090652">
        <w:rPr>
          <w:lang w:val="uk-UA"/>
        </w:rPr>
        <w:t>викривлення.</w:t>
      </w:r>
    </w:p>
    <w:p w:rsidR="000733FA" w:rsidRPr="00090652" w:rsidRDefault="000733FA" w:rsidP="000733FA">
      <w:pPr>
        <w:pStyle w:val="a9"/>
        <w:spacing w:before="111" w:line="261" w:lineRule="auto"/>
        <w:ind w:firstLine="426"/>
        <w:rPr>
          <w:spacing w:val="-23"/>
          <w:lang w:val="uk-UA"/>
        </w:rPr>
      </w:pPr>
      <w:r w:rsidRPr="00090652">
        <w:rPr>
          <w:lang w:val="uk-UA"/>
        </w:rPr>
        <w:t>Якщо на основі проведеної нами роботи ми доходимо висновку, що існує суттєве</w:t>
      </w:r>
      <w:r w:rsidRPr="00090652">
        <w:rPr>
          <w:spacing w:val="-25"/>
          <w:lang w:val="uk-UA"/>
        </w:rPr>
        <w:t xml:space="preserve"> </w:t>
      </w:r>
      <w:r w:rsidRPr="00090652">
        <w:rPr>
          <w:lang w:val="uk-UA"/>
        </w:rPr>
        <w:t>викривлення</w:t>
      </w:r>
      <w:r w:rsidRPr="00090652">
        <w:rPr>
          <w:spacing w:val="-24"/>
          <w:lang w:val="uk-UA"/>
        </w:rPr>
        <w:t xml:space="preserve"> </w:t>
      </w:r>
      <w:r w:rsidRPr="00090652">
        <w:rPr>
          <w:lang w:val="uk-UA"/>
        </w:rPr>
        <w:t>цієї</w:t>
      </w:r>
      <w:r w:rsidRPr="00090652">
        <w:rPr>
          <w:spacing w:val="-25"/>
          <w:lang w:val="uk-UA"/>
        </w:rPr>
        <w:t xml:space="preserve"> </w:t>
      </w:r>
      <w:r w:rsidRPr="00090652">
        <w:rPr>
          <w:lang w:val="uk-UA"/>
        </w:rPr>
        <w:t>іншої</w:t>
      </w:r>
      <w:r w:rsidRPr="00090652">
        <w:rPr>
          <w:spacing w:val="-24"/>
          <w:lang w:val="uk-UA"/>
        </w:rPr>
        <w:t xml:space="preserve"> </w:t>
      </w:r>
      <w:r w:rsidRPr="00090652">
        <w:rPr>
          <w:lang w:val="uk-UA"/>
        </w:rPr>
        <w:t>інформації,</w:t>
      </w:r>
      <w:r w:rsidRPr="00090652">
        <w:rPr>
          <w:spacing w:val="-24"/>
          <w:lang w:val="uk-UA"/>
        </w:rPr>
        <w:t xml:space="preserve"> </w:t>
      </w:r>
      <w:r w:rsidRPr="00090652">
        <w:rPr>
          <w:lang w:val="uk-UA"/>
        </w:rPr>
        <w:t>ми</w:t>
      </w:r>
      <w:r w:rsidRPr="00090652">
        <w:rPr>
          <w:spacing w:val="-25"/>
          <w:lang w:val="uk-UA"/>
        </w:rPr>
        <w:t xml:space="preserve"> </w:t>
      </w:r>
      <w:r w:rsidRPr="00090652">
        <w:rPr>
          <w:lang w:val="uk-UA"/>
        </w:rPr>
        <w:t>зобов’язані</w:t>
      </w:r>
      <w:r w:rsidRPr="00090652">
        <w:rPr>
          <w:spacing w:val="-24"/>
          <w:lang w:val="uk-UA"/>
        </w:rPr>
        <w:t xml:space="preserve"> </w:t>
      </w:r>
      <w:r w:rsidRPr="00090652">
        <w:rPr>
          <w:lang w:val="uk-UA"/>
        </w:rPr>
        <w:t>повідомити</w:t>
      </w:r>
      <w:r w:rsidRPr="00090652">
        <w:rPr>
          <w:spacing w:val="-24"/>
          <w:lang w:val="uk-UA"/>
        </w:rPr>
        <w:t xml:space="preserve"> </w:t>
      </w:r>
      <w:r w:rsidRPr="00090652">
        <w:rPr>
          <w:lang w:val="uk-UA"/>
        </w:rPr>
        <w:t>про</w:t>
      </w:r>
      <w:r w:rsidRPr="00090652">
        <w:rPr>
          <w:spacing w:val="-25"/>
          <w:lang w:val="uk-UA"/>
        </w:rPr>
        <w:t xml:space="preserve"> </w:t>
      </w:r>
      <w:r w:rsidRPr="00090652">
        <w:rPr>
          <w:lang w:val="uk-UA"/>
        </w:rPr>
        <w:t>цей факт.</w:t>
      </w:r>
      <w:r w:rsidRPr="00090652">
        <w:rPr>
          <w:spacing w:val="-23"/>
          <w:lang w:val="uk-UA"/>
        </w:rPr>
        <w:t xml:space="preserve"> </w:t>
      </w:r>
    </w:p>
    <w:p w:rsidR="000733FA" w:rsidRPr="00090652" w:rsidRDefault="000733FA" w:rsidP="000733FA">
      <w:pPr>
        <w:pStyle w:val="a9"/>
        <w:spacing w:before="111" w:line="261" w:lineRule="auto"/>
        <w:ind w:firstLine="426"/>
        <w:rPr>
          <w:lang w:val="uk-UA"/>
        </w:rPr>
      </w:pPr>
      <w:r w:rsidRPr="00090652">
        <w:rPr>
          <w:lang w:val="uk-UA"/>
        </w:rPr>
        <w:t>Ми</w:t>
      </w:r>
      <w:r w:rsidRPr="00090652">
        <w:rPr>
          <w:spacing w:val="-22"/>
          <w:lang w:val="uk-UA"/>
        </w:rPr>
        <w:t xml:space="preserve"> </w:t>
      </w:r>
      <w:r w:rsidRPr="00090652">
        <w:rPr>
          <w:lang w:val="uk-UA"/>
        </w:rPr>
        <w:t>не</w:t>
      </w:r>
      <w:r w:rsidRPr="00090652">
        <w:rPr>
          <w:spacing w:val="-22"/>
          <w:lang w:val="uk-UA"/>
        </w:rPr>
        <w:t xml:space="preserve"> </w:t>
      </w:r>
      <w:r w:rsidRPr="00090652">
        <w:rPr>
          <w:lang w:val="uk-UA"/>
        </w:rPr>
        <w:t>виявили таких фактів, які б необхідно було включити до</w:t>
      </w:r>
      <w:r w:rsidRPr="00090652">
        <w:rPr>
          <w:spacing w:val="-11"/>
          <w:lang w:val="uk-UA"/>
        </w:rPr>
        <w:t xml:space="preserve"> </w:t>
      </w:r>
      <w:r w:rsidRPr="00090652">
        <w:rPr>
          <w:lang w:val="uk-UA"/>
        </w:rPr>
        <w:t>звіту.</w:t>
      </w:r>
    </w:p>
    <w:p w:rsidR="000733FA" w:rsidRDefault="000733FA" w:rsidP="000733FA">
      <w:pPr>
        <w:ind w:left="426"/>
        <w:jc w:val="both"/>
        <w:rPr>
          <w:shd w:val="clear" w:color="auto" w:fill="FFFFFF"/>
        </w:rPr>
      </w:pPr>
      <w:r w:rsidRPr="00090652">
        <w:rPr>
          <w:shd w:val="clear" w:color="auto" w:fill="FFFFFF"/>
        </w:rPr>
        <w:t xml:space="preserve">До цього додається </w:t>
      </w:r>
      <w:r>
        <w:rPr>
          <w:shd w:val="clear" w:color="auto" w:fill="FFFFFF"/>
        </w:rPr>
        <w:t>Річний звіт керівництва Замовника за 2019 рік</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3780"/>
      </w:tblGrid>
      <w:tr w:rsidR="000733FA" w:rsidRPr="00205E9F" w:rsidTr="000733FA">
        <w:trPr>
          <w:trHeight w:val="669"/>
        </w:trPr>
        <w:tc>
          <w:tcPr>
            <w:tcW w:w="5940" w:type="dxa"/>
          </w:tcPr>
          <w:p w:rsidR="000733FA" w:rsidRPr="00205E9F" w:rsidRDefault="000733FA" w:rsidP="000733FA">
            <w:pPr>
              <w:ind w:right="78"/>
              <w:jc w:val="both"/>
              <w:rPr>
                <w:bCs/>
                <w:color w:val="000000"/>
              </w:rPr>
            </w:pPr>
            <w:r w:rsidRPr="00205E9F">
              <w:rPr>
                <w:bCs/>
                <w:color w:val="000000"/>
              </w:rPr>
              <w:t>Повне найменування юридичної особи відповідно до установчих документів</w:t>
            </w:r>
          </w:p>
        </w:tc>
        <w:tc>
          <w:tcPr>
            <w:tcW w:w="3780" w:type="dxa"/>
          </w:tcPr>
          <w:p w:rsidR="000733FA" w:rsidRPr="00205E9F" w:rsidRDefault="000733FA" w:rsidP="000733FA">
            <w:pPr>
              <w:ind w:right="78"/>
              <w:jc w:val="both"/>
              <w:rPr>
                <w:bCs/>
                <w:color w:val="000000"/>
              </w:rPr>
            </w:pPr>
            <w:r w:rsidRPr="00205E9F">
              <w:rPr>
                <w:bCs/>
                <w:color w:val="000000"/>
              </w:rPr>
              <w:t>ТОВАРИСТВО З ОБМЕЖЕНОЮ ВІДПОВІДАЛЬНІСТЮ</w:t>
            </w:r>
          </w:p>
          <w:p w:rsidR="000733FA" w:rsidRPr="00205E9F" w:rsidRDefault="000733FA" w:rsidP="000733FA">
            <w:pPr>
              <w:ind w:right="78"/>
              <w:jc w:val="both"/>
              <w:rPr>
                <w:bCs/>
                <w:color w:val="000000"/>
                <w:sz w:val="26"/>
                <w:szCs w:val="26"/>
              </w:rPr>
            </w:pPr>
            <w:r w:rsidRPr="00205E9F">
              <w:rPr>
                <w:bCs/>
                <w:color w:val="000000"/>
              </w:rPr>
              <w:t>«РФС-АУДИТ»</w:t>
            </w:r>
          </w:p>
        </w:tc>
      </w:tr>
      <w:tr w:rsidR="000733FA" w:rsidRPr="00205E9F" w:rsidTr="000733FA">
        <w:trPr>
          <w:trHeight w:val="605"/>
        </w:trPr>
        <w:tc>
          <w:tcPr>
            <w:tcW w:w="5940" w:type="dxa"/>
          </w:tcPr>
          <w:p w:rsidR="000733FA" w:rsidRPr="00205E9F" w:rsidRDefault="000733FA" w:rsidP="000733FA">
            <w:pPr>
              <w:ind w:right="78"/>
              <w:jc w:val="both"/>
              <w:rPr>
                <w:bCs/>
                <w:color w:val="000000"/>
              </w:rPr>
            </w:pPr>
            <w:r>
              <w:rPr>
                <w:noProof/>
              </w:rPr>
              <w:t>Номер реєстрації в</w:t>
            </w:r>
            <w:r w:rsidRPr="00953CFA">
              <w:rPr>
                <w:noProof/>
              </w:rPr>
              <w:t xml:space="preserve"> Реєстр</w:t>
            </w:r>
            <w:r>
              <w:rPr>
                <w:noProof/>
              </w:rPr>
              <w:t>і</w:t>
            </w:r>
            <w:r w:rsidRPr="00953CFA">
              <w:rPr>
                <w:noProof/>
              </w:rPr>
              <w:t xml:space="preserve"> аудиторів та суб’єктів аудиторської діяльності </w:t>
            </w:r>
          </w:p>
        </w:tc>
        <w:tc>
          <w:tcPr>
            <w:tcW w:w="3780" w:type="dxa"/>
            <w:vAlign w:val="center"/>
          </w:tcPr>
          <w:p w:rsidR="000733FA" w:rsidRPr="00205E9F" w:rsidRDefault="000733FA" w:rsidP="000733FA">
            <w:pPr>
              <w:ind w:right="78"/>
              <w:rPr>
                <w:bCs/>
                <w:color w:val="000000"/>
              </w:rPr>
            </w:pPr>
            <w:r>
              <w:rPr>
                <w:noProof/>
              </w:rPr>
              <w:t>№</w:t>
            </w:r>
            <w:r w:rsidRPr="00953CFA">
              <w:rPr>
                <w:noProof/>
              </w:rPr>
              <w:t>2538</w:t>
            </w:r>
          </w:p>
        </w:tc>
      </w:tr>
      <w:tr w:rsidR="000733FA" w:rsidRPr="00205E9F" w:rsidTr="000733FA">
        <w:tc>
          <w:tcPr>
            <w:tcW w:w="5940" w:type="dxa"/>
          </w:tcPr>
          <w:p w:rsidR="000733FA" w:rsidRPr="00205E9F" w:rsidRDefault="000733FA" w:rsidP="000733FA">
            <w:pPr>
              <w:ind w:right="78"/>
              <w:jc w:val="both"/>
              <w:rPr>
                <w:bCs/>
                <w:color w:val="000000"/>
              </w:rPr>
            </w:pPr>
            <w:r>
              <w:rPr>
                <w:bCs/>
                <w:color w:val="000000"/>
              </w:rPr>
              <w:t>Місцезнаходження юрид</w:t>
            </w:r>
            <w:r w:rsidRPr="00205E9F">
              <w:rPr>
                <w:bCs/>
                <w:color w:val="000000"/>
              </w:rPr>
              <w:t xml:space="preserve">ичної особи </w:t>
            </w:r>
          </w:p>
        </w:tc>
        <w:tc>
          <w:tcPr>
            <w:tcW w:w="3780" w:type="dxa"/>
          </w:tcPr>
          <w:p w:rsidR="000733FA" w:rsidRPr="007205A5" w:rsidRDefault="000733FA" w:rsidP="000733FA">
            <w:pPr>
              <w:ind w:right="78"/>
              <w:rPr>
                <w:bCs/>
                <w:color w:val="000000"/>
              </w:rPr>
            </w:pPr>
            <w:r>
              <w:rPr>
                <w:bCs/>
                <w:color w:val="000000"/>
              </w:rPr>
              <w:t xml:space="preserve">14027, м. Чернігів. </w:t>
            </w:r>
            <w:r w:rsidRPr="00205E9F">
              <w:rPr>
                <w:bCs/>
                <w:color w:val="000000"/>
              </w:rPr>
              <w:t xml:space="preserve">вул. </w:t>
            </w:r>
            <w:r>
              <w:rPr>
                <w:bCs/>
                <w:color w:val="000000"/>
              </w:rPr>
              <w:t>Академіка Павлова</w:t>
            </w:r>
            <w:r w:rsidRPr="00205E9F">
              <w:rPr>
                <w:bCs/>
                <w:color w:val="000000"/>
              </w:rPr>
              <w:t xml:space="preserve">, буд. </w:t>
            </w:r>
            <w:r>
              <w:rPr>
                <w:bCs/>
                <w:color w:val="000000"/>
              </w:rPr>
              <w:t>1, оф. 2</w:t>
            </w:r>
          </w:p>
        </w:tc>
      </w:tr>
    </w:tbl>
    <w:p w:rsidR="000733FA" w:rsidRPr="00090652" w:rsidRDefault="000733FA" w:rsidP="000733FA">
      <w:pPr>
        <w:ind w:left="426"/>
        <w:jc w:val="both"/>
        <w:rPr>
          <w:shd w:val="clear" w:color="auto" w:fill="FFFFFF"/>
        </w:rPr>
      </w:pPr>
    </w:p>
    <w:p w:rsidR="000733FA" w:rsidRPr="00090652" w:rsidRDefault="000733FA" w:rsidP="000733FA">
      <w:pPr>
        <w:ind w:left="426"/>
        <w:jc w:val="both"/>
        <w:rPr>
          <w:shd w:val="clear" w:color="auto" w:fill="FFFFFF"/>
        </w:rPr>
      </w:pPr>
    </w:p>
    <w:tbl>
      <w:tblPr>
        <w:tblW w:w="0" w:type="auto"/>
        <w:tblLook w:val="01E0" w:firstRow="1" w:lastRow="1" w:firstColumn="1" w:lastColumn="1" w:noHBand="0" w:noVBand="0"/>
      </w:tblPr>
      <w:tblGrid>
        <w:gridCol w:w="4785"/>
        <w:gridCol w:w="5043"/>
      </w:tblGrid>
      <w:tr w:rsidR="000733FA" w:rsidRPr="0049208D" w:rsidTr="000733FA">
        <w:tc>
          <w:tcPr>
            <w:tcW w:w="4785" w:type="dxa"/>
          </w:tcPr>
          <w:p w:rsidR="000733FA" w:rsidRPr="00090652" w:rsidRDefault="000733FA" w:rsidP="000733FA">
            <w:pPr>
              <w:jc w:val="center"/>
              <w:rPr>
                <w:shd w:val="clear" w:color="auto" w:fill="FFFFFF"/>
              </w:rPr>
            </w:pPr>
            <w:r w:rsidRPr="00090652">
              <w:rPr>
                <w:shd w:val="clear" w:color="auto" w:fill="FFFFFF"/>
              </w:rPr>
              <w:t>Керівник групи із виконання завдання,</w:t>
            </w:r>
          </w:p>
          <w:p w:rsidR="000733FA" w:rsidRPr="00090652" w:rsidRDefault="000733FA" w:rsidP="000733FA">
            <w:pPr>
              <w:jc w:val="center"/>
              <w:rPr>
                <w:shd w:val="clear" w:color="auto" w:fill="FFFFFF"/>
              </w:rPr>
            </w:pPr>
            <w:r>
              <w:rPr>
                <w:shd w:val="clear" w:color="auto" w:fill="FFFFFF"/>
              </w:rPr>
              <w:t>аудитор</w:t>
            </w:r>
          </w:p>
        </w:tc>
        <w:tc>
          <w:tcPr>
            <w:tcW w:w="5043" w:type="dxa"/>
          </w:tcPr>
          <w:p w:rsidR="000733FA" w:rsidRPr="00090652" w:rsidRDefault="000733FA" w:rsidP="000733FA">
            <w:pPr>
              <w:jc w:val="right"/>
              <w:rPr>
                <w:shd w:val="clear" w:color="auto" w:fill="FFFFFF"/>
              </w:rPr>
            </w:pPr>
            <w:r w:rsidRPr="00090652">
              <w:rPr>
                <w:shd w:val="clear" w:color="auto" w:fill="FFFFFF"/>
              </w:rPr>
              <w:t xml:space="preserve">                                          </w:t>
            </w:r>
            <w:r>
              <w:rPr>
                <w:shd w:val="clear" w:color="auto" w:fill="FFFFFF"/>
              </w:rPr>
              <w:t>І.В. Пчелінцева</w:t>
            </w:r>
          </w:p>
          <w:p w:rsidR="000733FA" w:rsidRDefault="000733FA" w:rsidP="000733FA">
            <w:pPr>
              <w:ind w:left="426"/>
              <w:jc w:val="both"/>
              <w:rPr>
                <w:sz w:val="20"/>
                <w:szCs w:val="20"/>
                <w:shd w:val="clear" w:color="auto" w:fill="FFFFFF"/>
              </w:rPr>
            </w:pPr>
          </w:p>
          <w:p w:rsidR="000733FA" w:rsidRPr="00090652" w:rsidRDefault="000733FA" w:rsidP="000733FA">
            <w:pPr>
              <w:ind w:left="426"/>
              <w:jc w:val="both"/>
              <w:rPr>
                <w:sz w:val="20"/>
                <w:szCs w:val="20"/>
                <w:shd w:val="clear" w:color="auto" w:fill="FFFFFF"/>
              </w:rPr>
            </w:pPr>
            <w:r w:rsidRPr="00090652">
              <w:rPr>
                <w:sz w:val="20"/>
                <w:szCs w:val="20"/>
                <w:shd w:val="clear" w:color="auto" w:fill="FFFFFF"/>
              </w:rPr>
              <w:t>сертифікат аудитора №00</w:t>
            </w:r>
            <w:r>
              <w:rPr>
                <w:sz w:val="20"/>
                <w:szCs w:val="20"/>
                <w:shd w:val="clear" w:color="auto" w:fill="FFFFFF"/>
              </w:rPr>
              <w:t>5420</w:t>
            </w:r>
            <w:r w:rsidRPr="00090652">
              <w:rPr>
                <w:sz w:val="20"/>
                <w:szCs w:val="20"/>
                <w:shd w:val="clear" w:color="auto" w:fill="FFFFFF"/>
              </w:rPr>
              <w:t xml:space="preserve"> виданий рішенням АПУ від </w:t>
            </w:r>
            <w:r>
              <w:rPr>
                <w:sz w:val="20"/>
                <w:szCs w:val="20"/>
                <w:shd w:val="clear" w:color="auto" w:fill="FFFFFF"/>
              </w:rPr>
              <w:t>26.06.2003</w:t>
            </w:r>
            <w:r w:rsidRPr="00090652">
              <w:rPr>
                <w:sz w:val="20"/>
                <w:szCs w:val="20"/>
                <w:shd w:val="clear" w:color="auto" w:fill="FFFFFF"/>
              </w:rPr>
              <w:t xml:space="preserve"> року №</w:t>
            </w:r>
            <w:r>
              <w:rPr>
                <w:sz w:val="20"/>
                <w:szCs w:val="20"/>
                <w:shd w:val="clear" w:color="auto" w:fill="FFFFFF"/>
              </w:rPr>
              <w:t>124</w:t>
            </w:r>
            <w:r w:rsidRPr="00090652">
              <w:rPr>
                <w:sz w:val="20"/>
                <w:szCs w:val="20"/>
                <w:shd w:val="clear" w:color="auto" w:fill="FFFFFF"/>
              </w:rPr>
              <w:t>, номер реєстрації у Реєстрі аудиторів та суб’єктів аудиторської діяльності – №10</w:t>
            </w:r>
            <w:r>
              <w:rPr>
                <w:sz w:val="20"/>
                <w:szCs w:val="20"/>
                <w:shd w:val="clear" w:color="auto" w:fill="FFFFFF"/>
              </w:rPr>
              <w:t>1160</w:t>
            </w:r>
          </w:p>
        </w:tc>
      </w:tr>
    </w:tbl>
    <w:p w:rsidR="000733FA" w:rsidRPr="00090652" w:rsidRDefault="000733FA" w:rsidP="000733FA">
      <w:pPr>
        <w:rPr>
          <w:shd w:val="clear" w:color="auto" w:fill="FFFFFF"/>
        </w:rPr>
      </w:pPr>
    </w:p>
    <w:tbl>
      <w:tblPr>
        <w:tblW w:w="0" w:type="auto"/>
        <w:tblLook w:val="01E0" w:firstRow="1" w:lastRow="1" w:firstColumn="1" w:lastColumn="1" w:noHBand="0" w:noVBand="0"/>
      </w:tblPr>
      <w:tblGrid>
        <w:gridCol w:w="4785"/>
        <w:gridCol w:w="5043"/>
      </w:tblGrid>
      <w:tr w:rsidR="000733FA" w:rsidRPr="0049208D" w:rsidTr="000733FA">
        <w:tc>
          <w:tcPr>
            <w:tcW w:w="4785" w:type="dxa"/>
          </w:tcPr>
          <w:p w:rsidR="000733FA" w:rsidRPr="00090652" w:rsidRDefault="000733FA" w:rsidP="000733FA">
            <w:pPr>
              <w:jc w:val="center"/>
              <w:rPr>
                <w:shd w:val="clear" w:color="auto" w:fill="FFFFFF"/>
              </w:rPr>
            </w:pPr>
            <w:r w:rsidRPr="00090652">
              <w:rPr>
                <w:shd w:val="clear" w:color="auto" w:fill="FFFFFF"/>
              </w:rPr>
              <w:t>Директор</w:t>
            </w:r>
          </w:p>
          <w:p w:rsidR="000733FA" w:rsidRPr="00090652" w:rsidRDefault="000733FA" w:rsidP="000733FA">
            <w:pPr>
              <w:jc w:val="center"/>
              <w:rPr>
                <w:shd w:val="clear" w:color="auto" w:fill="FFFFFF"/>
              </w:rPr>
            </w:pPr>
            <w:r w:rsidRPr="00090652">
              <w:rPr>
                <w:shd w:val="clear" w:color="auto" w:fill="FFFFFF"/>
              </w:rPr>
              <w:t>ТОВ «РФС-АУДИТ»</w:t>
            </w:r>
          </w:p>
        </w:tc>
        <w:tc>
          <w:tcPr>
            <w:tcW w:w="5043" w:type="dxa"/>
          </w:tcPr>
          <w:p w:rsidR="000733FA" w:rsidRPr="00090652" w:rsidRDefault="000733FA" w:rsidP="000733FA">
            <w:pPr>
              <w:jc w:val="right"/>
              <w:rPr>
                <w:shd w:val="clear" w:color="auto" w:fill="FFFFFF"/>
              </w:rPr>
            </w:pPr>
            <w:r w:rsidRPr="00090652">
              <w:rPr>
                <w:shd w:val="clear" w:color="auto" w:fill="FFFFFF"/>
              </w:rPr>
              <w:t xml:space="preserve">                                          І.В. Пчелінцева</w:t>
            </w:r>
          </w:p>
          <w:p w:rsidR="000733FA" w:rsidRPr="00090652" w:rsidRDefault="000733FA" w:rsidP="000733FA">
            <w:pPr>
              <w:jc w:val="center"/>
              <w:rPr>
                <w:shd w:val="clear" w:color="auto" w:fill="FFFFFF"/>
              </w:rPr>
            </w:pPr>
          </w:p>
          <w:p w:rsidR="000733FA" w:rsidRPr="00090652" w:rsidRDefault="000733FA" w:rsidP="000733FA">
            <w:pPr>
              <w:ind w:left="426"/>
              <w:jc w:val="right"/>
              <w:rPr>
                <w:sz w:val="20"/>
                <w:szCs w:val="20"/>
                <w:shd w:val="clear" w:color="auto" w:fill="FFFFFF"/>
              </w:rPr>
            </w:pPr>
            <w:r w:rsidRPr="00AE092B">
              <w:rPr>
                <w:bCs/>
                <w:color w:val="000000"/>
                <w:sz w:val="18"/>
              </w:rPr>
              <w:t>14027, м. Чернігів. вул. Академіка Павлова, буд. 1, оф. 2</w:t>
            </w:r>
          </w:p>
        </w:tc>
      </w:tr>
    </w:tbl>
    <w:p w:rsidR="000733FA" w:rsidRPr="0067373B" w:rsidRDefault="000733FA" w:rsidP="000733FA">
      <w:pPr>
        <w:rPr>
          <w:shd w:val="clear" w:color="auto" w:fill="FFFFFF"/>
        </w:rPr>
      </w:pPr>
      <w:r w:rsidRPr="007D737B">
        <w:rPr>
          <w:shd w:val="clear" w:color="auto" w:fill="FFFFFF"/>
        </w:rPr>
        <w:t xml:space="preserve">Дата підпису:  </w:t>
      </w:r>
      <w:r>
        <w:rPr>
          <w:shd w:val="clear" w:color="auto" w:fill="FFFFFF"/>
        </w:rPr>
        <w:t>23</w:t>
      </w:r>
      <w:r w:rsidRPr="007D737B">
        <w:rPr>
          <w:shd w:val="clear" w:color="auto" w:fill="FFFFFF"/>
        </w:rPr>
        <w:t xml:space="preserve"> </w:t>
      </w:r>
      <w:r>
        <w:rPr>
          <w:shd w:val="clear" w:color="auto" w:fill="FFFFFF"/>
        </w:rPr>
        <w:t>березня 2020</w:t>
      </w:r>
      <w:r w:rsidRPr="007D737B">
        <w:rPr>
          <w:shd w:val="clear" w:color="auto" w:fill="FFFFFF"/>
        </w:rPr>
        <w:t xml:space="preserve"> року</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sectPr w:rsidR="00FF7627" w:rsidSect="000733FA">
          <w:pgSz w:w="12240" w:h="15840"/>
          <w:pgMar w:top="850" w:right="850" w:bottom="850" w:left="1400" w:header="708" w:footer="57" w:gutter="0"/>
          <w:cols w:space="720"/>
          <w:noEndnote/>
          <w:docGrid w:linePitch="299"/>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FF7627" w:rsidRPr="0083073B">
        <w:trPr>
          <w:trHeight w:val="200"/>
        </w:trPr>
        <w:tc>
          <w:tcPr>
            <w:tcW w:w="3300" w:type="dxa"/>
            <w:vMerge w:val="restart"/>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Кількість за видами акцій</w:t>
            </w:r>
          </w:p>
        </w:tc>
      </w:tr>
      <w:tr w:rsidR="00FF7627" w:rsidRPr="0083073B">
        <w:trPr>
          <w:trHeight w:val="200"/>
        </w:trPr>
        <w:tc>
          <w:tcPr>
            <w:tcW w:w="3300" w:type="dxa"/>
            <w:vMerge/>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b/>
                <w:bCs/>
              </w:rPr>
              <w:t>Привілейовані іменні</w:t>
            </w:r>
          </w:p>
        </w:tc>
      </w:tr>
      <w:tr w:rsidR="00FF7627" w:rsidRPr="0083073B">
        <w:trPr>
          <w:trHeight w:val="200"/>
        </w:trPr>
        <w:tc>
          <w:tcPr>
            <w:tcW w:w="33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немає</w:t>
            </w:r>
          </w:p>
        </w:tc>
        <w:tc>
          <w:tcPr>
            <w:tcW w:w="1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Кількість за видами акцій</w:t>
            </w:r>
          </w:p>
        </w:tc>
      </w:tr>
      <w:tr w:rsidR="00FF7627" w:rsidRPr="0083073B">
        <w:trPr>
          <w:trHeight w:val="200"/>
        </w:trPr>
        <w:tc>
          <w:tcPr>
            <w:tcW w:w="7000" w:type="dxa"/>
            <w:gridSpan w:val="3"/>
            <w:vMerge/>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b/>
                <w:bCs/>
              </w:rPr>
              <w:t>Привілейовані іменні</w:t>
            </w:r>
          </w:p>
        </w:tc>
      </w:tr>
      <w:tr w:rsidR="00FF7627" w:rsidRPr="0083073B">
        <w:trPr>
          <w:trHeight w:val="200"/>
        </w:trPr>
        <w:tc>
          <w:tcPr>
            <w:tcW w:w="7000" w:type="dxa"/>
            <w:gridSpan w:val="3"/>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Вальков Сергiй Якович</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7000" w:type="dxa"/>
            <w:gridSpan w:val="3"/>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right"/>
              <w:rPr>
                <w:rFonts w:ascii="Times New Roman CYR" w:hAnsi="Times New Roman CYR" w:cs="Times New Roman CYR"/>
                <w:b/>
                <w:bCs/>
              </w:rPr>
            </w:pPr>
            <w:r w:rsidRPr="0083073B">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sectPr w:rsidR="00FF7627">
          <w:pgSz w:w="16838" w:h="11906" w:orient="landscape"/>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FF7627" w:rsidRDefault="00FF7627">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71"/>
        <w:gridCol w:w="1418"/>
        <w:gridCol w:w="1275"/>
        <w:gridCol w:w="6379"/>
        <w:gridCol w:w="3621"/>
      </w:tblGrid>
      <w:tr w:rsidR="00FF7627" w:rsidRPr="0083073B" w:rsidTr="00220958">
        <w:trPr>
          <w:trHeight w:val="300"/>
        </w:trPr>
        <w:tc>
          <w:tcPr>
            <w:tcW w:w="1171"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Тип та/або клас акцій</w:t>
            </w:r>
          </w:p>
        </w:tc>
        <w:tc>
          <w:tcPr>
            <w:tcW w:w="1418"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Кількість акцій (шт.)</w:t>
            </w:r>
          </w:p>
        </w:tc>
        <w:tc>
          <w:tcPr>
            <w:tcW w:w="127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Номінальна вартість (грн)</w:t>
            </w:r>
          </w:p>
        </w:tc>
        <w:tc>
          <w:tcPr>
            <w:tcW w:w="637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FF7627" w:rsidRPr="0083073B" w:rsidTr="00220958">
        <w:trPr>
          <w:trHeight w:val="300"/>
        </w:trPr>
        <w:tc>
          <w:tcPr>
            <w:tcW w:w="1171"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Акцiя проста бездокументарна iменна</w:t>
            </w:r>
          </w:p>
        </w:tc>
        <w:tc>
          <w:tcPr>
            <w:tcW w:w="1418"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25 396</w:t>
            </w:r>
          </w:p>
        </w:tc>
        <w:tc>
          <w:tcPr>
            <w:tcW w:w="1275"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1,00</w:t>
            </w:r>
          </w:p>
        </w:tc>
        <w:tc>
          <w:tcPr>
            <w:tcW w:w="6379"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а) участь в управлiннi Товариством;</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б) отримання дивiдендiв;</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г) отримання iнформацiї про господарську дiяльнiсть Товариства;</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 xml:space="preserve">Акцiонери зобов'язанi: </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 xml:space="preserve">а) дотримуватися Статуту, iнших внутрiшнiх документiв Товариства; </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rsidR="00FF7627" w:rsidRPr="0083073B" w:rsidRDefault="0083073B" w:rsidP="00220958">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д) виконувати iншi обов'язки, якщо це передбачено чинним законодавством України.</w:t>
            </w:r>
          </w:p>
        </w:tc>
        <w:tc>
          <w:tcPr>
            <w:tcW w:w="362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вiдсутня</w:t>
            </w:r>
          </w:p>
        </w:tc>
      </w:tr>
      <w:tr w:rsidR="00FF7627" w:rsidRPr="0083073B" w:rsidTr="00220958">
        <w:trPr>
          <w:trHeight w:val="300"/>
        </w:trPr>
        <w:tc>
          <w:tcPr>
            <w:tcW w:w="13864" w:type="dxa"/>
            <w:gridSpan w:val="5"/>
            <w:tcBorders>
              <w:top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sz w:val="20"/>
                <w:szCs w:val="20"/>
              </w:rPr>
            </w:pPr>
            <w:r w:rsidRPr="0083073B">
              <w:rPr>
                <w:rFonts w:ascii="Times New Roman CYR" w:hAnsi="Times New Roman CYR" w:cs="Times New Roman CYR"/>
                <w:b/>
                <w:bCs/>
                <w:sz w:val="20"/>
                <w:szCs w:val="20"/>
              </w:rPr>
              <w:t>Примітки:</w:t>
            </w:r>
            <w:r w:rsidR="00220958">
              <w:rPr>
                <w:rFonts w:ascii="Times New Roman CYR" w:hAnsi="Times New Roman CYR" w:cs="Times New Roman CYR"/>
                <w:b/>
                <w:bCs/>
                <w:sz w:val="20"/>
                <w:szCs w:val="20"/>
              </w:rPr>
              <w:t xml:space="preserve"> </w:t>
            </w:r>
          </w:p>
        </w:tc>
      </w:tr>
      <w:tr w:rsidR="00FF7627" w:rsidRPr="0083073B" w:rsidTr="00220958">
        <w:trPr>
          <w:trHeight w:val="300"/>
        </w:trPr>
        <w:tc>
          <w:tcPr>
            <w:tcW w:w="13864" w:type="dxa"/>
            <w:gridSpan w:val="5"/>
            <w:tcBorders>
              <w:top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sz w:val="20"/>
                <w:szCs w:val="20"/>
              </w:rPr>
            </w:pPr>
            <w:r w:rsidRPr="0083073B">
              <w:rPr>
                <w:rFonts w:ascii="Times New Roman CYR" w:hAnsi="Times New Roman CYR" w:cs="Times New Roman CYR"/>
                <w:sz w:val="20"/>
                <w:szCs w:val="20"/>
              </w:rPr>
              <w:t>Iншi цiннi папери вiдсутнi</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sectPr w:rsidR="00FF7627">
          <w:pgSz w:w="16838" w:h="11906" w:orient="landscape"/>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FF7627" w:rsidRPr="0083073B">
        <w:trPr>
          <w:trHeight w:val="200"/>
        </w:trPr>
        <w:tc>
          <w:tcPr>
            <w:tcW w:w="12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Частка у статутному капіталі (у відсотках)</w:t>
            </w:r>
          </w:p>
        </w:tc>
      </w:tr>
      <w:tr w:rsidR="00FF7627" w:rsidRPr="0083073B">
        <w:trPr>
          <w:trHeight w:val="200"/>
        </w:trPr>
        <w:tc>
          <w:tcPr>
            <w:tcW w:w="12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w:t>
            </w:r>
          </w:p>
        </w:tc>
      </w:tr>
      <w:tr w:rsidR="00FF7627" w:rsidRPr="0083073B">
        <w:trPr>
          <w:trHeight w:val="200"/>
        </w:trPr>
        <w:tc>
          <w:tcPr>
            <w:tcW w:w="125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30.06.2000</w:t>
            </w:r>
          </w:p>
        </w:tc>
        <w:tc>
          <w:tcPr>
            <w:tcW w:w="135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45/24/1/00</w:t>
            </w:r>
          </w:p>
        </w:tc>
        <w:tc>
          <w:tcPr>
            <w:tcW w:w="2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UA 4000074645</w:t>
            </w:r>
          </w:p>
        </w:tc>
        <w:tc>
          <w:tcPr>
            <w:tcW w:w="1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100</w:t>
            </w:r>
          </w:p>
        </w:tc>
      </w:tr>
      <w:tr w:rsidR="00FF7627" w:rsidRPr="0083073B">
        <w:trPr>
          <w:trHeight w:val="200"/>
        </w:trPr>
        <w:tc>
          <w:tcPr>
            <w:tcW w:w="12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Товариство власнi ЦП не викупало.Акцiї обертаються на внутрiшньому ринку, додаткової емiсiї, дострокового погашення  не було. В звiтному перiодi правочини з цiнними паперами вiдбувалися. Викупленi акцiї - вiдсутнi.  Нове свiдоцтво про випуск акцiй (бездокументарна форма iснування) одержано 14.04.2011 в зв'язку з визначенням типу товариства - приватне та  перейменуванням Товариства. Спосiб розмiщення цiнних паперiв - приватний. Iншi ЦП, емiсiя яких пiдлягає реєстрацiї, крiм акцiй не випускались.</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FF7627">
      <w:pPr>
        <w:widowControl w:val="0"/>
        <w:autoSpaceDE w:val="0"/>
        <w:autoSpaceDN w:val="0"/>
        <w:adjustRightInd w:val="0"/>
        <w:spacing w:after="0" w:line="240" w:lineRule="auto"/>
        <w:rPr>
          <w:rFonts w:ascii="Times New Roman CYR" w:hAnsi="Times New Roman CYR" w:cs="Times New Roman CYR"/>
        </w:rPr>
        <w:sectPr w:rsidR="00FF7627">
          <w:pgSz w:w="16838" w:h="11906" w:orient="landscape"/>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FF7627" w:rsidRDefault="00FF7627">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FF7627" w:rsidRPr="0083073B">
        <w:trPr>
          <w:trHeight w:val="300"/>
        </w:trPr>
        <w:tc>
          <w:tcPr>
            <w:tcW w:w="5962" w:type="dxa"/>
            <w:vMerge w:val="restart"/>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Кількість за типами акцій</w:t>
            </w:r>
          </w:p>
        </w:tc>
      </w:tr>
      <w:tr w:rsidR="00FF7627" w:rsidRPr="0083073B">
        <w:trPr>
          <w:trHeight w:val="300"/>
        </w:trPr>
        <w:tc>
          <w:tcPr>
            <w:tcW w:w="5962" w:type="dxa"/>
            <w:vMerge/>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привілейовані іменні</w:t>
            </w:r>
          </w:p>
        </w:tc>
      </w:tr>
      <w:tr w:rsidR="00FF7627" w:rsidRPr="0083073B">
        <w:trPr>
          <w:trHeight w:val="300"/>
        </w:trPr>
        <w:tc>
          <w:tcPr>
            <w:tcW w:w="5962"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83073B">
              <w:rPr>
                <w:rFonts w:ascii="Times New Roman CYR" w:hAnsi="Times New Roman CYR" w:cs="Times New Roman CYR"/>
                <w:b/>
                <w:bCs/>
                <w:sz w:val="20"/>
                <w:szCs w:val="20"/>
              </w:rPr>
              <w:t>5</w:t>
            </w:r>
          </w:p>
        </w:tc>
      </w:tr>
      <w:tr w:rsidR="00FF7627" w:rsidRPr="0083073B">
        <w:trPr>
          <w:trHeight w:val="300"/>
        </w:trPr>
        <w:tc>
          <w:tcPr>
            <w:tcW w:w="596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Бруй Алла Миколаївна</w:t>
            </w:r>
          </w:p>
        </w:tc>
        <w:tc>
          <w:tcPr>
            <w:tcW w:w="2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42</w:t>
            </w:r>
          </w:p>
        </w:tc>
        <w:tc>
          <w:tcPr>
            <w:tcW w:w="1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0,16</w:t>
            </w:r>
          </w:p>
        </w:tc>
        <w:tc>
          <w:tcPr>
            <w:tcW w:w="2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42</w:t>
            </w:r>
          </w:p>
        </w:tc>
        <w:tc>
          <w:tcPr>
            <w:tcW w:w="262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0</w:t>
            </w:r>
          </w:p>
        </w:tc>
      </w:tr>
      <w:tr w:rsidR="00FF7627" w:rsidRPr="0083073B">
        <w:trPr>
          <w:trHeight w:val="300"/>
        </w:trPr>
        <w:tc>
          <w:tcPr>
            <w:tcW w:w="596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Вальков Сергiй Якович</w:t>
            </w:r>
          </w:p>
        </w:tc>
        <w:tc>
          <w:tcPr>
            <w:tcW w:w="2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21 379</w:t>
            </w:r>
          </w:p>
        </w:tc>
        <w:tc>
          <w:tcPr>
            <w:tcW w:w="1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84,18</w:t>
            </w:r>
          </w:p>
        </w:tc>
        <w:tc>
          <w:tcPr>
            <w:tcW w:w="2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21 379</w:t>
            </w:r>
          </w:p>
        </w:tc>
        <w:tc>
          <w:tcPr>
            <w:tcW w:w="262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0</w:t>
            </w:r>
          </w:p>
        </w:tc>
      </w:tr>
      <w:tr w:rsidR="00FF7627" w:rsidRPr="0083073B">
        <w:trPr>
          <w:trHeight w:val="300"/>
        </w:trPr>
        <w:tc>
          <w:tcPr>
            <w:tcW w:w="5962"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21 421</w:t>
            </w:r>
          </w:p>
        </w:tc>
        <w:tc>
          <w:tcPr>
            <w:tcW w:w="1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84,34</w:t>
            </w:r>
          </w:p>
        </w:tc>
        <w:tc>
          <w:tcPr>
            <w:tcW w:w="25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21 421</w:t>
            </w:r>
          </w:p>
        </w:tc>
        <w:tc>
          <w:tcPr>
            <w:tcW w:w="2621"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sz w:val="20"/>
                <w:szCs w:val="20"/>
              </w:rPr>
            </w:pPr>
            <w:r w:rsidRPr="0083073B">
              <w:rPr>
                <w:rFonts w:ascii="Times New Roman CYR" w:hAnsi="Times New Roman CYR" w:cs="Times New Roman CYR"/>
                <w:sz w:val="20"/>
                <w:szCs w:val="20"/>
              </w:rPr>
              <w:t>0</w:t>
            </w:r>
          </w:p>
        </w:tc>
      </w:tr>
    </w:tbl>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pPr>
    </w:p>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sectPr w:rsidR="00FF7627">
          <w:pgSz w:w="16838" w:h="11906" w:orient="landscape"/>
          <w:pgMar w:top="850" w:right="850" w:bottom="850" w:left="1400" w:header="708" w:footer="708" w:gutter="0"/>
          <w:cols w:space="720"/>
          <w:noEndnote/>
        </w:sectPr>
      </w:pPr>
    </w:p>
    <w:p w:rsidR="00FF7627" w:rsidRDefault="00FF7627">
      <w:pPr>
        <w:widowControl w:val="0"/>
        <w:autoSpaceDE w:val="0"/>
        <w:autoSpaceDN w:val="0"/>
        <w:adjustRightInd w:val="0"/>
        <w:spacing w:after="0" w:line="240" w:lineRule="auto"/>
        <w:rPr>
          <w:rFonts w:ascii="Times New Roman CYR" w:hAnsi="Times New Roman CYR" w:cs="Times New Roman CYR"/>
          <w:sz w:val="20"/>
          <w:szCs w:val="20"/>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FF7627" w:rsidRPr="0083073B">
        <w:trPr>
          <w:trHeight w:val="200"/>
        </w:trPr>
        <w:tc>
          <w:tcPr>
            <w:tcW w:w="3058" w:type="dxa"/>
            <w:vMerge w:val="restart"/>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Основні засоби, усього (тис. грн)</w:t>
            </w:r>
          </w:p>
        </w:tc>
      </w:tr>
      <w:tr w:rsidR="00FF7627" w:rsidRPr="0083073B">
        <w:trPr>
          <w:trHeight w:val="200"/>
        </w:trPr>
        <w:tc>
          <w:tcPr>
            <w:tcW w:w="3058" w:type="dxa"/>
            <w:vMerge/>
            <w:tcBorders>
              <w:top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кінець періоду</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375,9</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311,1</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375,9</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311,1</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354,4</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291,4</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354,4</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291,4</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21,5</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19,7</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21,5</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19,7</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375,9</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311,1</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375,9</w:t>
            </w:r>
          </w:p>
        </w:tc>
        <w:tc>
          <w:tcPr>
            <w:tcW w:w="1082"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311,1</w:t>
            </w:r>
          </w:p>
        </w:tc>
      </w:tr>
      <w:tr w:rsidR="00FF7627" w:rsidRPr="0083073B">
        <w:trPr>
          <w:trHeight w:val="200"/>
        </w:trPr>
        <w:tc>
          <w:tcPr>
            <w:tcW w:w="3058"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 xml:space="preserve">Основнi засоби вiдображенi у фiнансовiй звiтностi за первiсною вартiстю за вирахуванням накопиченого зносу. Станом на 31 грудня 2018 року залишкова вартiсть основних засобiв становила 375,9 тис.грн, первiсна вартiсть 1022,5 тис.грн., сума нарахованого зносу - 646,6 тис.грн., станом на 31.12.2019 - первiсна вартiсть 1004,8 тис. грн., залишкова вартiсть - 311,1 тис. грн., знос -693,7 тис. грн. </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Ступiнь зносу основних засобiв - 69,04%, ступiнь використання основних засобiв - 30,96% Оцiнка наявностi, надходження, вибуття, ремонту та амортизацiї основних засобiв проводиться у вiдповiдностi з вимогами  П(С)БО №7 "Основнi засоби" та обраною облiковою полiтикою пiдприємства. При нарахуваннi амортизацiї основних засобiв використовується метод прямолiнiйного списання. Знос розраховується як зменшення вартостi активiв до їх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Знос нараховується за лiнiйним методом протягом очiкуваних строкiв корисного використання вiдповiдних активiв.</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Термiн  користування основними засобами - 20 рокiв для будiвель та споруд, 4-10 рокiв для обладнання.</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Обмеження на використання майна вiдсутнi, орендованi основнi засоби вiдсутнi.</w:t>
            </w:r>
          </w:p>
          <w:p w:rsidR="00FF7627" w:rsidRPr="0083073B" w:rsidRDefault="0083073B" w:rsidP="000733FA">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 xml:space="preserve">Значних придбань та вiдчужень основних засобiв не було. </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0733F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83073B">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FF7627" w:rsidRPr="0083073B">
        <w:trPr>
          <w:trHeight w:val="200"/>
        </w:trPr>
        <w:tc>
          <w:tcPr>
            <w:tcW w:w="4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За попередній період</w:t>
            </w:r>
          </w:p>
        </w:tc>
      </w:tr>
      <w:tr w:rsidR="00FF7627" w:rsidRPr="0083073B">
        <w:trPr>
          <w:trHeight w:val="200"/>
        </w:trPr>
        <w:tc>
          <w:tcPr>
            <w:tcW w:w="4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46,6</w:t>
            </w:r>
          </w:p>
        </w:tc>
        <w:tc>
          <w:tcPr>
            <w:tcW w:w="3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-13,6</w:t>
            </w:r>
          </w:p>
        </w:tc>
      </w:tr>
      <w:tr w:rsidR="00FF7627" w:rsidRPr="0083073B">
        <w:trPr>
          <w:trHeight w:val="200"/>
        </w:trPr>
        <w:tc>
          <w:tcPr>
            <w:tcW w:w="4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25,4</w:t>
            </w:r>
          </w:p>
        </w:tc>
      </w:tr>
      <w:tr w:rsidR="00FF7627" w:rsidRPr="0083073B">
        <w:trPr>
          <w:trHeight w:val="200"/>
        </w:trPr>
        <w:tc>
          <w:tcPr>
            <w:tcW w:w="4000" w:type="dxa"/>
            <w:gridSpan w:val="2"/>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25,4</w:t>
            </w:r>
          </w:p>
        </w:tc>
      </w:tr>
      <w:tr w:rsidR="00FF7627" w:rsidRPr="0083073B">
        <w:trPr>
          <w:trHeight w:val="200"/>
        </w:trPr>
        <w:tc>
          <w:tcPr>
            <w:tcW w:w="126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 xml:space="preserve">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FF7627" w:rsidRPr="0083073B">
        <w:trPr>
          <w:trHeight w:val="200"/>
        </w:trPr>
        <w:tc>
          <w:tcPr>
            <w:tcW w:w="126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Вартiсть чистих активiв Товариства станом на 31 грудня 2018 року становить -13,6 тис.грн.</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Вартiсть чистих активiв Товариства станом на 31 грудня 2019 року становить 46,6 тис.грн., що бiльше статутного капiталу (та скоригованого статутного капiталу) на 21,2 тис. грн.</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 xml:space="preserve">         Статутний капiтал становить 25,4 тис.грн.</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 xml:space="preserve">Вимоги виконуються.       </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0733F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83073B">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F7627" w:rsidRPr="0083073B">
        <w:trPr>
          <w:trHeight w:val="2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Дата погашення</w:t>
            </w:r>
          </w:p>
        </w:tc>
      </w:tr>
      <w:tr w:rsidR="00FF7627" w:rsidRPr="0083073B">
        <w:trPr>
          <w:trHeight w:val="2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2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24,1</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450</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1 043,9</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1 518</w:t>
            </w:r>
          </w:p>
        </w:tc>
        <w:tc>
          <w:tcPr>
            <w:tcW w:w="194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X</w:t>
            </w:r>
          </w:p>
        </w:tc>
      </w:tr>
      <w:tr w:rsidR="00FF7627" w:rsidRPr="0083073B">
        <w:trPr>
          <w:trHeight w:val="300"/>
        </w:trPr>
        <w:tc>
          <w:tcPr>
            <w:tcW w:w="378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Зобов'язання за кредитами та цiнними паперами вiдсутнi</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Поточнi зобов'язання складаються з:</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кредиторської заборгованостi за товари, роботи, послуги в сумi 15,7 тис.грн.;</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поточних зобов'язань за розрахунками:</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w:t>
            </w:r>
            <w:r w:rsidRPr="0083073B">
              <w:rPr>
                <w:rFonts w:ascii="Times New Roman CYR" w:hAnsi="Times New Roman CYR" w:cs="Times New Roman CYR"/>
              </w:rPr>
              <w:tab/>
              <w:t>з бюджетом в сумi  24,1 тис.грн.;</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w:t>
            </w:r>
            <w:r w:rsidRPr="0083073B">
              <w:rPr>
                <w:rFonts w:ascii="Times New Roman CYR" w:hAnsi="Times New Roman CYR" w:cs="Times New Roman CYR"/>
              </w:rPr>
              <w:tab/>
              <w:t>зi страхування в сумi 35,8 тис.грн.;</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w:t>
            </w:r>
            <w:r w:rsidRPr="0083073B">
              <w:rPr>
                <w:rFonts w:ascii="Times New Roman CYR" w:hAnsi="Times New Roman CYR" w:cs="Times New Roman CYR"/>
              </w:rPr>
              <w:tab/>
              <w:t>з оплати працi в сумi 116,4 тис.грн.;</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 xml:space="preserve">iнших поточних зобов'язань в сумi 1326,0 тис.грн., що в основному складаються з сум поворотної фiнансової допомоги, отриманої вiд акцiонерiв Товариства, з термiном погашення, менше 12 мiсяцiв . </w:t>
            </w: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4394"/>
      </w:tblGrid>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Публiчне акцiонерне товариство "Нацiональний депозитарiй України"</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Організаційно-правова форма</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Публічне акціонерне товариство</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Ідентифікаційний код юридичної особи</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30370711</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Місцезнаходження</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04071, Україна, м. Київ, вул. Тропiнiна, 7-г</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Номер ліцензії або іншого документа на цей вид діяльності</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№2092</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Найменування державного органу, що видав ліцензію або інший документ</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НКЦПФР</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Дата видачі ліцензії або іншого документа</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01.10.2013</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Міжміський код та телефон</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044-591-04-04</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Факс</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044-591-04-04</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Вид діяльності</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Депозитарна дiяльнiсть Центрального депозитарiю</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Опис</w:t>
            </w:r>
          </w:p>
        </w:tc>
        <w:tc>
          <w:tcPr>
            <w:tcW w:w="4394" w:type="dxa"/>
            <w:tcBorders>
              <w:top w:val="single" w:sz="6" w:space="0" w:color="auto"/>
              <w:left w:val="single" w:sz="6" w:space="0" w:color="auto"/>
              <w:bottom w:val="single" w:sz="6" w:space="0" w:color="auto"/>
            </w:tcBorders>
          </w:tcPr>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4394"/>
      </w:tblGrid>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Публiчне акцiонерне товариство "Полiкомбанк"</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Організаційно-правова форма</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Публічне акціонерне товариство</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Ідентифікаційний код юридичної особи</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19356610</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Місцезнаходження</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14013, Україна, Чернігівська обл., м. Чернiгiв, вул. Молодчого, б. 46</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Номер ліцензії або іншого документа на цей вид діяльності</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АЕ № 263217</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Найменування державного органу, що видав ліцензію або інший документ</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НКЦПФР</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Дата видачі ліцензії або іншого документа</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20.08.2013</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Міжміський код та телефон</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(0462) 77-48-95</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Факс</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(0462) 77-48-95</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Вид діяльності</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Депозитарна дiяльнiсть - дiяльнiсть депозитарної установи цiнних паперiв</w:t>
            </w:r>
          </w:p>
        </w:tc>
      </w:tr>
      <w:tr w:rsidR="00FF7627" w:rsidRPr="0083073B" w:rsidTr="000733FA">
        <w:trPr>
          <w:trHeight w:val="200"/>
        </w:trPr>
        <w:tc>
          <w:tcPr>
            <w:tcW w:w="5529"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Опис</w:t>
            </w:r>
          </w:p>
        </w:tc>
        <w:tc>
          <w:tcPr>
            <w:tcW w:w="4394"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FF7627" w:rsidRPr="0083073B" w:rsidRDefault="00FF7627">
            <w:pPr>
              <w:widowControl w:val="0"/>
              <w:autoSpaceDE w:val="0"/>
              <w:autoSpaceDN w:val="0"/>
              <w:adjustRightInd w:val="0"/>
              <w:spacing w:after="0" w:line="240" w:lineRule="auto"/>
              <w:jc w:val="both"/>
              <w:rPr>
                <w:rFonts w:ascii="Times New Roman CYR" w:hAnsi="Times New Roman CYR" w:cs="Times New Roman CYR"/>
              </w:rPr>
            </w:pP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Товариство з обмеженою вiдповiдальнiстю "РФС-АУДИТ</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Товариство з обмеженою відповідальністю</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31275766</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F7627" w:rsidRPr="0083073B" w:rsidRDefault="0083073B" w:rsidP="000733FA">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140</w:t>
            </w:r>
            <w:r w:rsidR="000733FA">
              <w:rPr>
                <w:rFonts w:ascii="Times New Roman CYR" w:hAnsi="Times New Roman CYR" w:cs="Times New Roman CYR"/>
              </w:rPr>
              <w:t>27</w:t>
            </w:r>
            <w:r w:rsidRPr="0083073B">
              <w:rPr>
                <w:rFonts w:ascii="Times New Roman CYR" w:hAnsi="Times New Roman CYR" w:cs="Times New Roman CYR"/>
              </w:rPr>
              <w:t xml:space="preserve">, Україна, </w:t>
            </w:r>
            <w:r w:rsidR="000733FA">
              <w:rPr>
                <w:rFonts w:ascii="Times New Roman CYR" w:hAnsi="Times New Roman CYR" w:cs="Times New Roman CYR"/>
              </w:rPr>
              <w:t>мiсто Чернiгiв,</w:t>
            </w:r>
            <w:r w:rsidRPr="0083073B">
              <w:rPr>
                <w:rFonts w:ascii="Times New Roman CYR" w:hAnsi="Times New Roman CYR" w:cs="Times New Roman CYR"/>
              </w:rPr>
              <w:t xml:space="preserve"> вул. </w:t>
            </w:r>
            <w:r w:rsidR="000733FA">
              <w:rPr>
                <w:rFonts w:ascii="Times New Roman CYR" w:hAnsi="Times New Roman CYR" w:cs="Times New Roman CYR"/>
              </w:rPr>
              <w:t>Академіка Павлова, 1 ,оф.2</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 2538</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АПУ</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23.02.2001</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F7627" w:rsidRPr="0083073B" w:rsidRDefault="0083073B" w:rsidP="000733FA">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046260</w:t>
            </w:r>
            <w:r w:rsidR="000733FA">
              <w:rPr>
                <w:rFonts w:ascii="Times New Roman CYR" w:hAnsi="Times New Roman CYR" w:cs="Times New Roman CYR"/>
              </w:rPr>
              <w:t>8361</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F7627" w:rsidRPr="0083073B" w:rsidRDefault="0083073B" w:rsidP="000733FA">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046260</w:t>
            </w:r>
            <w:r w:rsidR="000733FA">
              <w:rPr>
                <w:rFonts w:ascii="Times New Roman CYR" w:hAnsi="Times New Roman CYR" w:cs="Times New Roman CYR"/>
              </w:rPr>
              <w:t>8361</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Аудиторськи послуги</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Надає послуги емiтенту щодо надання обгрунтованої впевненостi щодо звiту про корпоративне управлiння (рiчного звiту керiвництва) за 2019 рiк</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Державна установа "Агентство з розвитку iнфраструктури фондового ринку України"</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Державне підприємство</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21676262</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01150, Україна, м.Київ, вул. АНТОНОВИЧА, буд. 51, офiс 1206</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DR/00001/АРА</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НКЦПФР</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(044) 2875673</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(044) 2875673</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оприлюднення регульованої iнформацiї</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Приватне пiдприємство "АУДИТОРСЬКА ФIРМА "ЛОТОС"</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Приватне підприємство</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22823802</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14005, Україна, Чернігівська обл., м. Чернiгiв, вул. Гонча, буд.84, кв.111</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 4785</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АПУ</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0462 651863</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0462 651863</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Аудиторськи послуги</w:t>
            </w:r>
          </w:p>
        </w:tc>
      </w:tr>
      <w:tr w:rsidR="00FF7627" w:rsidRPr="0083073B">
        <w:trPr>
          <w:trHeight w:val="200"/>
        </w:trPr>
        <w:tc>
          <w:tcPr>
            <w:tcW w:w="6000" w:type="dxa"/>
            <w:tcBorders>
              <w:top w:val="single" w:sz="6" w:space="0" w:color="auto"/>
              <w:bottom w:val="single" w:sz="6" w:space="0" w:color="auto"/>
              <w:right w:val="single" w:sz="6" w:space="0" w:color="auto"/>
            </w:tcBorders>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both"/>
              <w:rPr>
                <w:rFonts w:ascii="Times New Roman CYR" w:hAnsi="Times New Roman CYR" w:cs="Times New Roman CYR"/>
              </w:rPr>
            </w:pPr>
            <w:r w:rsidRPr="0083073B">
              <w:rPr>
                <w:rFonts w:ascii="Times New Roman CYR" w:hAnsi="Times New Roman CYR" w:cs="Times New Roman CYR"/>
              </w:rPr>
              <w:t>Послуги емiтенту щодо надання обгрунтованої впевненостi щодо звiту про корпоративне управлiння (рiчного звiту керiвництва) за 2018 рiк</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FF7627" w:rsidRPr="0083073B">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КОДИ</w:t>
            </w:r>
          </w:p>
        </w:tc>
      </w:tr>
      <w:tr w:rsidR="00FF7627" w:rsidRPr="0083073B">
        <w:trPr>
          <w:gridBefore w:val="2"/>
          <w:wBefore w:w="6650" w:type="dxa"/>
          <w:trHeight w:val="298"/>
        </w:trPr>
        <w:tc>
          <w:tcPr>
            <w:tcW w:w="1990" w:type="dxa"/>
            <w:tcBorders>
              <w:top w:val="nil"/>
              <w:left w:val="nil"/>
              <w:bottom w:val="nil"/>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2020.01.01</w:t>
            </w:r>
          </w:p>
        </w:tc>
      </w:tr>
      <w:tr w:rsidR="00FF7627" w:rsidRPr="0083073B">
        <w:tc>
          <w:tcPr>
            <w:tcW w:w="2160" w:type="dxa"/>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ПРИВАТНЕ АКЦIОНЕРНЕ ТОВАРИСТВО "ВИРОБНИЧО-ТОРГОВЕЛЬНЕ ПIДПРИЄМСТВО ХУДОЖНIХ ВИРОБIВ "ЯРОСЛАВНА"</w:t>
            </w:r>
          </w:p>
        </w:tc>
        <w:tc>
          <w:tcPr>
            <w:tcW w:w="1990" w:type="dxa"/>
            <w:tcBorders>
              <w:top w:val="nil"/>
              <w:left w:val="nil"/>
              <w:bottom w:val="nil"/>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02968541</w:t>
            </w:r>
          </w:p>
        </w:tc>
      </w:tr>
      <w:tr w:rsidR="00FF7627" w:rsidRPr="0083073B">
        <w:tc>
          <w:tcPr>
            <w:tcW w:w="2160" w:type="dxa"/>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Чернігівська область, Новозаводський р-н</w:t>
            </w:r>
          </w:p>
        </w:tc>
        <w:tc>
          <w:tcPr>
            <w:tcW w:w="1990" w:type="dxa"/>
            <w:tcBorders>
              <w:top w:val="nil"/>
              <w:left w:val="nil"/>
              <w:bottom w:val="nil"/>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7410136600</w:t>
            </w:r>
          </w:p>
        </w:tc>
      </w:tr>
      <w:tr w:rsidR="00FF7627" w:rsidRPr="0083073B">
        <w:tc>
          <w:tcPr>
            <w:tcW w:w="2160" w:type="dxa"/>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230</w:t>
            </w:r>
          </w:p>
        </w:tc>
      </w:tr>
      <w:tr w:rsidR="00FF7627" w:rsidRPr="0083073B">
        <w:trPr>
          <w:trHeight w:val="298"/>
        </w:trPr>
        <w:tc>
          <w:tcPr>
            <w:tcW w:w="2160" w:type="dxa"/>
            <w:vMerge w:val="restart"/>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Виробництво готових текстильних виробів, крім одягу</w:t>
            </w:r>
          </w:p>
        </w:tc>
        <w:tc>
          <w:tcPr>
            <w:tcW w:w="1990" w:type="dxa"/>
            <w:tcBorders>
              <w:top w:val="nil"/>
              <w:left w:val="nil"/>
              <w:bottom w:val="nil"/>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b/>
                <w:bCs/>
              </w:rPr>
            </w:pPr>
            <w:r w:rsidRPr="0083073B">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13.92</w:t>
            </w:r>
          </w:p>
        </w:tc>
      </w:tr>
    </w:tbl>
    <w:p w:rsidR="00FF7627" w:rsidRDefault="008307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28</w:t>
      </w:r>
    </w:p>
    <w:p w:rsidR="00FF7627" w:rsidRDefault="008307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FF7627" w:rsidRDefault="008307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 р-н, м. Чернiгiв, вул. Кирпоноса, буд. 25, (0462) 77-41-21</w:t>
      </w: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FF7627" w:rsidRDefault="008307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FF7627" w:rsidRDefault="008307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F7627" w:rsidRPr="0083073B">
        <w:trPr>
          <w:gridBefore w:val="3"/>
          <w:wBefore w:w="7500" w:type="dxa"/>
          <w:trHeight w:val="280"/>
        </w:trPr>
        <w:tc>
          <w:tcPr>
            <w:tcW w:w="1500" w:type="dxa"/>
            <w:gridSpan w:val="2"/>
            <w:tcBorders>
              <w:top w:val="nil"/>
              <w:left w:val="nil"/>
              <w:bottom w:val="nil"/>
              <w:right w:val="single" w:sz="6" w:space="0" w:color="auto"/>
            </w:tcBorders>
            <w:vAlign w:val="center"/>
          </w:tcPr>
          <w:p w:rsidR="00FF7627" w:rsidRPr="0083073B" w:rsidRDefault="0083073B">
            <w:pPr>
              <w:widowControl w:val="0"/>
              <w:autoSpaceDE w:val="0"/>
              <w:autoSpaceDN w:val="0"/>
              <w:adjustRightInd w:val="0"/>
              <w:spacing w:after="0" w:line="240" w:lineRule="auto"/>
              <w:jc w:val="right"/>
              <w:rPr>
                <w:rFonts w:ascii="Times New Roman CYR" w:hAnsi="Times New Roman CYR" w:cs="Times New Roman CYR"/>
              </w:rPr>
            </w:pPr>
            <w:r w:rsidRPr="0083073B">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right"/>
              <w:rPr>
                <w:rFonts w:ascii="Times New Roman CYR" w:hAnsi="Times New Roman CYR" w:cs="Times New Roman CYR"/>
              </w:rPr>
            </w:pPr>
            <w:r w:rsidRPr="0083073B">
              <w:rPr>
                <w:rFonts w:ascii="Times New Roman CYR" w:hAnsi="Times New Roman CYR" w:cs="Times New Roman CYR"/>
              </w:rPr>
              <w:t>1801006</w:t>
            </w:r>
          </w:p>
        </w:tc>
      </w:tr>
      <w:tr w:rsidR="00FF7627" w:rsidRPr="0083073B">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кінець звітного періоду</w:t>
            </w:r>
          </w:p>
        </w:tc>
      </w:tr>
      <w:tr w:rsidR="00FF7627" w:rsidRPr="0083073B">
        <w:trPr>
          <w:trHeight w:val="200"/>
        </w:trPr>
        <w:tc>
          <w:tcPr>
            <w:tcW w:w="5850" w:type="dxa"/>
            <w:tcBorders>
              <w:top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rPr>
                <w:rFonts w:ascii="Times New Roman CYR" w:hAnsi="Times New Roman CYR" w:cs="Times New Roman CYR"/>
              </w:rPr>
            </w:pP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69,3</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73,6</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375,9</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311,1</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1022,5</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1004,8</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(646,6)</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(693,7)</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445,2</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384,7</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lastRenderedPageBreak/>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365,2</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397,8</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204,4</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256,1</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338,8</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429,8</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0,9</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0,9</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263,5</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336,2</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23,4</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15,2</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991,8</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1179,9</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1437</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1564,6</w:t>
            </w:r>
          </w:p>
        </w:tc>
      </w:tr>
    </w:tbl>
    <w:p w:rsidR="00FF7627" w:rsidRDefault="00FF762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F7627" w:rsidRPr="0083073B">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На кінець звітного періоду</w:t>
            </w:r>
          </w:p>
        </w:tc>
      </w:tr>
      <w:tr w:rsidR="00FF7627" w:rsidRPr="0083073B">
        <w:trPr>
          <w:trHeight w:val="200"/>
        </w:trPr>
        <w:tc>
          <w:tcPr>
            <w:tcW w:w="5850" w:type="dxa"/>
            <w:tcBorders>
              <w:top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r>
      <w:tr w:rsidR="00FF7627" w:rsidRPr="0083073B">
        <w:trPr>
          <w:trHeight w:val="205"/>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25,4</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25,4</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214,2</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214,2</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-253,4</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-193</w:t>
            </w:r>
          </w:p>
        </w:tc>
      </w:tr>
      <w:tr w:rsidR="00FF7627" w:rsidRPr="0083073B">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-13,8</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46,6</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F7627" w:rsidRPr="0083073B" w:rsidRDefault="00FF7627">
            <w:pPr>
              <w:widowControl w:val="0"/>
              <w:autoSpaceDE w:val="0"/>
              <w:autoSpaceDN w:val="0"/>
              <w:adjustRightInd w:val="0"/>
              <w:spacing w:after="0" w:line="240" w:lineRule="auto"/>
              <w:jc w:val="center"/>
              <w:rPr>
                <w:rFonts w:ascii="Times New Roman CYR" w:hAnsi="Times New Roman CYR" w:cs="Times New Roman CYR"/>
              </w:rPr>
            </w:pP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45,2</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15,7</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44,1</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24,1</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36,7</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35,8</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141,9</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116,4</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1182,9</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1326</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1450,8</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1518</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1437</w:t>
            </w:r>
          </w:p>
        </w:tc>
        <w:tc>
          <w:tcPr>
            <w:tcW w:w="1645"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1564,6</w:t>
            </w:r>
          </w:p>
        </w:tc>
      </w:tr>
    </w:tbl>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Баланс ПрАТ &lt;Виробничо-торговельне пiдприємство художнiх виробiв &lt;Ярославна&gt; (надалi - Товариство) складено у вiдповiдностi з вимогами П(С)БО №25 &lt;Фiнансовий звiт суб'єкта малого пiдприємництва&gt;.</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Незавершенi капiтальнi iнвестицiї в сумi 69,3 тис.грн. складаються з вартостi технiчної документацiї: </w:t>
      </w:r>
      <w:r>
        <w:rPr>
          <w:rFonts w:ascii="Times New Roman CYR" w:hAnsi="Times New Roman CYR" w:cs="Times New Roman CYR"/>
        </w:rPr>
        <w:lastRenderedPageBreak/>
        <w:t>проекту на добудову об'єктiв нерухомостi.</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 Станом на 31 грудня 2018року залишкова вартiсть основних засобiв становила 375,9тис.грн., станом на 31.12.2019 - 311,1 тис. грн. Оцiнка наявностi, надходження, вибуття, ремонту та амортизацiї основних засобiв проводиться у вiдповiдностi з вимогами П(С)БО №7 &lt;Основнi засоби&gt; та обраною облiковою полiтикою пiдприємства.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 сумi 429,8 тис.грн., включена в пiдсумок балансу за первiсною вартiстю, без створення резерву сумнiвних боргiв </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П(С)БО №11 &lt;Зобов'язання&gt;. </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 що в основному складаються з сум поворотної фiнансової допомоги з термiном погашення менше 12 мiсяцiв. </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FF7627">
      <w:pPr>
        <w:widowControl w:val="0"/>
        <w:autoSpaceDE w:val="0"/>
        <w:autoSpaceDN w:val="0"/>
        <w:adjustRightInd w:val="0"/>
        <w:spacing w:after="0" w:line="240" w:lineRule="auto"/>
        <w:rPr>
          <w:rFonts w:ascii="Times New Roman CYR" w:hAnsi="Times New Roman CYR" w:cs="Times New Roman CYR"/>
        </w:rPr>
      </w:pPr>
    </w:p>
    <w:p w:rsidR="00FF7627" w:rsidRDefault="00FF7627">
      <w:pPr>
        <w:widowControl w:val="0"/>
        <w:autoSpaceDE w:val="0"/>
        <w:autoSpaceDN w:val="0"/>
        <w:adjustRightInd w:val="0"/>
        <w:spacing w:after="0" w:line="240" w:lineRule="auto"/>
        <w:rPr>
          <w:rFonts w:ascii="Times New Roman CYR" w:hAnsi="Times New Roman CYR" w:cs="Times New Roman CYR"/>
        </w:rPr>
        <w:sectPr w:rsidR="00FF7627">
          <w:pgSz w:w="12240" w:h="15840"/>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FF7627" w:rsidRDefault="008307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w:t>
      </w:r>
    </w:p>
    <w:p w:rsidR="00FF7627" w:rsidRDefault="008307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F7627" w:rsidRPr="0083073B">
        <w:trPr>
          <w:gridBefore w:val="3"/>
          <w:wBefore w:w="7500" w:type="dxa"/>
          <w:trHeight w:val="280"/>
        </w:trPr>
        <w:tc>
          <w:tcPr>
            <w:tcW w:w="1500" w:type="dxa"/>
            <w:gridSpan w:val="2"/>
            <w:tcBorders>
              <w:top w:val="nil"/>
              <w:left w:val="nil"/>
              <w:bottom w:val="nil"/>
              <w:right w:val="single" w:sz="6" w:space="0" w:color="auto"/>
            </w:tcBorders>
            <w:vAlign w:val="center"/>
          </w:tcPr>
          <w:p w:rsidR="00FF7627" w:rsidRPr="0083073B" w:rsidRDefault="0083073B">
            <w:pPr>
              <w:widowControl w:val="0"/>
              <w:autoSpaceDE w:val="0"/>
              <w:autoSpaceDN w:val="0"/>
              <w:adjustRightInd w:val="0"/>
              <w:spacing w:after="0" w:line="240" w:lineRule="auto"/>
              <w:jc w:val="right"/>
              <w:rPr>
                <w:rFonts w:ascii="Times New Roman CYR" w:hAnsi="Times New Roman CYR" w:cs="Times New Roman CYR"/>
              </w:rPr>
            </w:pPr>
            <w:r w:rsidRPr="0083073B">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right"/>
              <w:rPr>
                <w:rFonts w:ascii="Times New Roman CYR" w:hAnsi="Times New Roman CYR" w:cs="Times New Roman CYR"/>
              </w:rPr>
            </w:pPr>
            <w:r w:rsidRPr="0083073B">
              <w:rPr>
                <w:rFonts w:ascii="Times New Roman CYR" w:hAnsi="Times New Roman CYR" w:cs="Times New Roman CYR"/>
              </w:rPr>
              <w:t>1801007</w:t>
            </w:r>
          </w:p>
        </w:tc>
      </w:tr>
      <w:tr w:rsidR="00FF7627" w:rsidRPr="0083073B">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За аналогічний період попереднього року</w:t>
            </w:r>
          </w:p>
        </w:tc>
      </w:tr>
      <w:tr w:rsidR="00FF7627" w:rsidRPr="0083073B">
        <w:trPr>
          <w:trHeight w:val="200"/>
        </w:trPr>
        <w:tc>
          <w:tcPr>
            <w:tcW w:w="5850" w:type="dxa"/>
            <w:tcBorders>
              <w:top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2701,1</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2076,2</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72,6</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24,4</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 xml:space="preserve">Разом доходи </w:t>
            </w:r>
            <w:r w:rsidRPr="0083073B">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2773,7</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2100,6</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(1182,9)</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(922,8)</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(1530,6)</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(1619)</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 xml:space="preserve">Разом витрати </w:t>
            </w:r>
            <w:r w:rsidRPr="0083073B">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(2713,5)</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(2541,8)</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60,2</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-441,2</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(0)</w:t>
            </w:r>
          </w:p>
        </w:tc>
      </w:tr>
      <w:tr w:rsidR="00FF7627" w:rsidRPr="0083073B">
        <w:trPr>
          <w:trHeight w:val="200"/>
        </w:trPr>
        <w:tc>
          <w:tcPr>
            <w:tcW w:w="58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rPr>
                <w:rFonts w:ascii="Times New Roman CYR" w:hAnsi="Times New Roman CYR" w:cs="Times New Roman CYR"/>
              </w:rPr>
            </w:pPr>
            <w:r w:rsidRPr="0083073B">
              <w:rPr>
                <w:rFonts w:ascii="Times New Roman CYR" w:hAnsi="Times New Roman CYR" w:cs="Times New Roman CYR"/>
                <w:b/>
                <w:bCs/>
              </w:rPr>
              <w:t xml:space="preserve">Чистий прибуток (збиток) </w:t>
            </w:r>
            <w:r w:rsidRPr="0083073B">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60,2</w:t>
            </w:r>
          </w:p>
        </w:tc>
        <w:tc>
          <w:tcPr>
            <w:tcW w:w="1645" w:type="dxa"/>
            <w:gridSpan w:val="2"/>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-441,2</w:t>
            </w:r>
          </w:p>
        </w:tc>
      </w:tr>
    </w:tbl>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&lt;Фiнансовий звiт суб'єкта малого пiдприємництва&gt;.</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2019 рiк Товариством визначалися в облiку в цiлому iз дотриманням вимог П(С)БО №15 № "Дохiд".</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П(С)БО №16 "Витрати".</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фiнансово-господарської дiяльностi за 2019 рiк Товариством отримано прибуток 60,2 тис.грн. </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Вальков С.Я.</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Трубавiна Л.В.</w:t>
      </w:r>
    </w:p>
    <w:p w:rsidR="00FF7627" w:rsidRDefault="00FF7627">
      <w:pPr>
        <w:widowControl w:val="0"/>
        <w:autoSpaceDE w:val="0"/>
        <w:autoSpaceDN w:val="0"/>
        <w:adjustRightInd w:val="0"/>
        <w:spacing w:after="0" w:line="240" w:lineRule="auto"/>
        <w:jc w:val="both"/>
        <w:rPr>
          <w:rFonts w:ascii="Times New Roman CYR" w:hAnsi="Times New Roman CYR" w:cs="Times New Roman CYR"/>
        </w:rPr>
        <w:sectPr w:rsidR="00FF7627">
          <w:pgSz w:w="12240" w:h="15840"/>
          <w:pgMar w:top="850" w:right="850" w:bottom="850" w:left="1400" w:header="708" w:footer="708" w:gutter="0"/>
          <w:cols w:space="720"/>
          <w:noEndnote/>
        </w:sectPr>
      </w:pPr>
    </w:p>
    <w:p w:rsidR="00FF7627" w:rsidRDefault="008307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31.12.2019 року.</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FF7627" w:rsidRDefault="008307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31.12.2019 року була затверджена керiвництвом перед оприлюдненням.</w:t>
      </w:r>
    </w:p>
    <w:p w:rsidR="00FF7627" w:rsidRDefault="00FF7627">
      <w:pPr>
        <w:widowControl w:val="0"/>
        <w:autoSpaceDE w:val="0"/>
        <w:autoSpaceDN w:val="0"/>
        <w:adjustRightInd w:val="0"/>
        <w:spacing w:after="0" w:line="240" w:lineRule="auto"/>
        <w:jc w:val="both"/>
        <w:rPr>
          <w:rFonts w:ascii="Times New Roman CYR" w:hAnsi="Times New Roman CYR" w:cs="Times New Roman CYR"/>
          <w:sz w:val="24"/>
          <w:szCs w:val="24"/>
        </w:rPr>
      </w:pPr>
    </w:p>
    <w:p w:rsidR="00FF7627" w:rsidRDefault="00FF7627">
      <w:pPr>
        <w:widowControl w:val="0"/>
        <w:autoSpaceDE w:val="0"/>
        <w:autoSpaceDN w:val="0"/>
        <w:adjustRightInd w:val="0"/>
        <w:spacing w:after="0" w:line="240" w:lineRule="auto"/>
        <w:rPr>
          <w:rFonts w:ascii="Times New Roman CYR" w:hAnsi="Times New Roman CYR" w:cs="Times New Roman CYR"/>
          <w:sz w:val="24"/>
          <w:szCs w:val="24"/>
        </w:rPr>
      </w:pPr>
    </w:p>
    <w:p w:rsidR="00FF7627" w:rsidRDefault="00D874A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83073B">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FF7627" w:rsidRPr="0083073B">
        <w:trPr>
          <w:trHeight w:val="200"/>
        </w:trPr>
        <w:tc>
          <w:tcPr>
            <w:tcW w:w="14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b/>
                <w:bCs/>
              </w:rPr>
            </w:pPr>
            <w:r w:rsidRPr="0083073B">
              <w:rPr>
                <w:rFonts w:ascii="Times New Roman CYR" w:hAnsi="Times New Roman CYR" w:cs="Times New Roman CYR"/>
                <w:b/>
                <w:bCs/>
              </w:rPr>
              <w:t>Вид інформації</w:t>
            </w:r>
          </w:p>
        </w:tc>
      </w:tr>
      <w:tr w:rsidR="00FF7627" w:rsidRPr="0083073B">
        <w:trPr>
          <w:trHeight w:val="200"/>
        </w:trPr>
        <w:tc>
          <w:tcPr>
            <w:tcW w:w="1450" w:type="dxa"/>
            <w:tcBorders>
              <w:top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3</w:t>
            </w:r>
          </w:p>
        </w:tc>
      </w:tr>
      <w:tr w:rsidR="00FF7627" w:rsidRPr="0083073B">
        <w:trPr>
          <w:trHeight w:val="200"/>
        </w:trPr>
        <w:tc>
          <w:tcPr>
            <w:tcW w:w="1450" w:type="dxa"/>
            <w:tcBorders>
              <w:top w:val="single" w:sz="6" w:space="0" w:color="auto"/>
              <w:bottom w:val="single" w:sz="6" w:space="0" w:color="auto"/>
              <w:right w:val="single" w:sz="6" w:space="0" w:color="auto"/>
            </w:tcBorders>
          </w:tcPr>
          <w:p w:rsidR="00FF7627" w:rsidRPr="0083073B" w:rsidRDefault="00D874AD" w:rsidP="00D874AD">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w:t>
            </w:r>
            <w:r>
              <w:rPr>
                <w:rFonts w:ascii="Times New Roman CYR" w:hAnsi="Times New Roman CYR" w:cs="Times New Roman CYR"/>
              </w:rPr>
              <w:t>8</w:t>
            </w:r>
            <w:r w:rsidRPr="0083073B">
              <w:rPr>
                <w:rFonts w:ascii="Times New Roman CYR" w:hAnsi="Times New Roman CYR" w:cs="Times New Roman CYR"/>
              </w:rPr>
              <w:t>.02.2019</w:t>
            </w:r>
          </w:p>
        </w:tc>
        <w:tc>
          <w:tcPr>
            <w:tcW w:w="2250" w:type="dxa"/>
            <w:tcBorders>
              <w:top w:val="single" w:sz="6" w:space="0" w:color="auto"/>
              <w:left w:val="single" w:sz="6" w:space="0" w:color="auto"/>
              <w:bottom w:val="single" w:sz="6" w:space="0" w:color="auto"/>
              <w:right w:val="single" w:sz="6" w:space="0" w:color="auto"/>
            </w:tcBorders>
          </w:tcPr>
          <w:p w:rsidR="00FF7627" w:rsidRPr="0083073B" w:rsidRDefault="00D874A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r w:rsidR="0083073B" w:rsidRPr="0083073B">
              <w:rPr>
                <w:rFonts w:ascii="Times New Roman CYR" w:hAnsi="Times New Roman CYR" w:cs="Times New Roman CYR"/>
              </w:rPr>
              <w:t>.02.2019</w:t>
            </w:r>
          </w:p>
        </w:tc>
        <w:tc>
          <w:tcPr>
            <w:tcW w:w="6300" w:type="dxa"/>
            <w:tcBorders>
              <w:top w:val="single" w:sz="6" w:space="0" w:color="auto"/>
              <w:left w:val="single" w:sz="6" w:space="0" w:color="auto"/>
              <w:bottom w:val="single" w:sz="6" w:space="0" w:color="auto"/>
            </w:tcBorders>
          </w:tcPr>
          <w:p w:rsidR="00FF7627" w:rsidRPr="0083073B" w:rsidRDefault="0083073B">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Відомості про зміну складу посадових осіб емітента</w:t>
            </w:r>
          </w:p>
        </w:tc>
      </w:tr>
      <w:tr w:rsidR="00D874AD" w:rsidRPr="0083073B" w:rsidTr="00D874AD">
        <w:trPr>
          <w:trHeight w:val="200"/>
        </w:trPr>
        <w:tc>
          <w:tcPr>
            <w:tcW w:w="1450" w:type="dxa"/>
            <w:tcBorders>
              <w:top w:val="single" w:sz="6" w:space="0" w:color="auto"/>
              <w:left w:val="single" w:sz="6" w:space="0" w:color="auto"/>
              <w:bottom w:val="single" w:sz="6" w:space="0" w:color="auto"/>
              <w:right w:val="single" w:sz="6" w:space="0" w:color="auto"/>
            </w:tcBorders>
          </w:tcPr>
          <w:p w:rsidR="00D874AD" w:rsidRPr="0083073B" w:rsidRDefault="00D874AD" w:rsidP="008B5B12">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10.04.2019</w:t>
            </w:r>
          </w:p>
        </w:tc>
        <w:tc>
          <w:tcPr>
            <w:tcW w:w="2250" w:type="dxa"/>
            <w:tcBorders>
              <w:top w:val="single" w:sz="6" w:space="0" w:color="auto"/>
              <w:left w:val="single" w:sz="6" w:space="0" w:color="auto"/>
              <w:bottom w:val="single" w:sz="6" w:space="0" w:color="auto"/>
              <w:right w:val="single" w:sz="6" w:space="0" w:color="auto"/>
            </w:tcBorders>
          </w:tcPr>
          <w:p w:rsidR="00D874AD" w:rsidRPr="0083073B" w:rsidRDefault="00D874AD" w:rsidP="00D874AD">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11.0</w:t>
            </w:r>
            <w:r>
              <w:rPr>
                <w:rFonts w:ascii="Times New Roman CYR" w:hAnsi="Times New Roman CYR" w:cs="Times New Roman CYR"/>
              </w:rPr>
              <w:t>4</w:t>
            </w:r>
            <w:r w:rsidRPr="0083073B">
              <w:rPr>
                <w:rFonts w:ascii="Times New Roman CYR" w:hAnsi="Times New Roman CYR" w:cs="Times New Roman CYR"/>
              </w:rPr>
              <w:t>.2019</w:t>
            </w:r>
          </w:p>
        </w:tc>
        <w:tc>
          <w:tcPr>
            <w:tcW w:w="6300" w:type="dxa"/>
            <w:tcBorders>
              <w:top w:val="single" w:sz="6" w:space="0" w:color="auto"/>
              <w:left w:val="single" w:sz="6" w:space="0" w:color="auto"/>
              <w:bottom w:val="single" w:sz="6" w:space="0" w:color="auto"/>
              <w:right w:val="single" w:sz="6" w:space="0" w:color="auto"/>
            </w:tcBorders>
          </w:tcPr>
          <w:p w:rsidR="00D874AD" w:rsidRPr="0083073B" w:rsidRDefault="00D874AD" w:rsidP="008B5B12">
            <w:pPr>
              <w:widowControl w:val="0"/>
              <w:autoSpaceDE w:val="0"/>
              <w:autoSpaceDN w:val="0"/>
              <w:adjustRightInd w:val="0"/>
              <w:spacing w:after="0" w:line="240" w:lineRule="auto"/>
              <w:jc w:val="center"/>
              <w:rPr>
                <w:rFonts w:ascii="Times New Roman CYR" w:hAnsi="Times New Roman CYR" w:cs="Times New Roman CYR"/>
              </w:rPr>
            </w:pPr>
            <w:r w:rsidRPr="0083073B">
              <w:rPr>
                <w:rFonts w:ascii="Times New Roman CYR" w:hAnsi="Times New Roman CYR" w:cs="Times New Roman CYR"/>
              </w:rPr>
              <w:t>Відомості про зміну складу посадових осіб емітента</w:t>
            </w:r>
          </w:p>
        </w:tc>
      </w:tr>
    </w:tbl>
    <w:p w:rsidR="0083073B" w:rsidRDefault="0083073B" w:rsidP="00D874AD">
      <w:pPr>
        <w:widowControl w:val="0"/>
        <w:autoSpaceDE w:val="0"/>
        <w:autoSpaceDN w:val="0"/>
        <w:adjustRightInd w:val="0"/>
        <w:spacing w:after="0" w:line="240" w:lineRule="auto"/>
        <w:rPr>
          <w:rFonts w:ascii="Times New Roman CYR" w:hAnsi="Times New Roman CYR" w:cs="Times New Roman CYR"/>
        </w:rPr>
      </w:pPr>
    </w:p>
    <w:sectPr w:rsidR="0083073B">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BB" w:rsidRDefault="002F75BB" w:rsidP="000733FA">
      <w:pPr>
        <w:spacing w:after="0" w:line="240" w:lineRule="auto"/>
      </w:pPr>
      <w:r>
        <w:separator/>
      </w:r>
    </w:p>
  </w:endnote>
  <w:endnote w:type="continuationSeparator" w:id="0">
    <w:p w:rsidR="002F75BB" w:rsidRDefault="002F75BB" w:rsidP="0007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B12" w:rsidRDefault="008B5B12">
    <w:pPr>
      <w:pStyle w:val="a5"/>
      <w:jc w:val="right"/>
    </w:pPr>
    <w:r>
      <w:fldChar w:fldCharType="begin"/>
    </w:r>
    <w:r>
      <w:instrText>PAGE   \* MERGEFORMAT</w:instrText>
    </w:r>
    <w:r>
      <w:fldChar w:fldCharType="separate"/>
    </w:r>
    <w:r w:rsidR="00220958" w:rsidRPr="00220958">
      <w:rPr>
        <w:noProof/>
        <w:lang w:val="ru-RU"/>
      </w:rPr>
      <w:t>23</w:t>
    </w:r>
    <w:r>
      <w:fldChar w:fldCharType="end"/>
    </w:r>
  </w:p>
  <w:p w:rsidR="008B5B12" w:rsidRDefault="008B5B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BB" w:rsidRDefault="002F75BB" w:rsidP="000733FA">
      <w:pPr>
        <w:spacing w:after="0" w:line="240" w:lineRule="auto"/>
      </w:pPr>
      <w:r>
        <w:separator/>
      </w:r>
    </w:p>
  </w:footnote>
  <w:footnote w:type="continuationSeparator" w:id="0">
    <w:p w:rsidR="002F75BB" w:rsidRDefault="002F75BB" w:rsidP="0007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109"/>
    <w:rsid w:val="000733FA"/>
    <w:rsid w:val="00220958"/>
    <w:rsid w:val="00282D80"/>
    <w:rsid w:val="002F75BB"/>
    <w:rsid w:val="003B6962"/>
    <w:rsid w:val="00646109"/>
    <w:rsid w:val="0083073B"/>
    <w:rsid w:val="008B5B12"/>
    <w:rsid w:val="009732DD"/>
    <w:rsid w:val="00B3708D"/>
    <w:rsid w:val="00C52627"/>
    <w:rsid w:val="00C80D95"/>
    <w:rsid w:val="00D874AD"/>
    <w:rsid w:val="00FF7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3FA"/>
    <w:pPr>
      <w:tabs>
        <w:tab w:val="center" w:pos="4677"/>
        <w:tab w:val="right" w:pos="9355"/>
      </w:tabs>
    </w:pPr>
  </w:style>
  <w:style w:type="character" w:customStyle="1" w:styleId="a4">
    <w:name w:val="Верхний колонтитул Знак"/>
    <w:link w:val="a3"/>
    <w:uiPriority w:val="99"/>
    <w:rsid w:val="000733FA"/>
    <w:rPr>
      <w:sz w:val="22"/>
      <w:szCs w:val="22"/>
    </w:rPr>
  </w:style>
  <w:style w:type="paragraph" w:styleId="a5">
    <w:name w:val="footer"/>
    <w:basedOn w:val="a"/>
    <w:link w:val="a6"/>
    <w:uiPriority w:val="99"/>
    <w:unhideWhenUsed/>
    <w:rsid w:val="000733FA"/>
    <w:pPr>
      <w:tabs>
        <w:tab w:val="center" w:pos="4677"/>
        <w:tab w:val="right" w:pos="9355"/>
      </w:tabs>
    </w:pPr>
  </w:style>
  <w:style w:type="character" w:customStyle="1" w:styleId="a6">
    <w:name w:val="Нижний колонтитул Знак"/>
    <w:link w:val="a5"/>
    <w:uiPriority w:val="99"/>
    <w:rsid w:val="000733FA"/>
    <w:rPr>
      <w:sz w:val="22"/>
      <w:szCs w:val="22"/>
    </w:rPr>
  </w:style>
  <w:style w:type="paragraph" w:styleId="2">
    <w:name w:val="Body Text 2"/>
    <w:basedOn w:val="a"/>
    <w:link w:val="20"/>
    <w:rsid w:val="000733FA"/>
    <w:pPr>
      <w:spacing w:after="0" w:line="240" w:lineRule="auto"/>
      <w:jc w:val="center"/>
    </w:pPr>
    <w:rPr>
      <w:rFonts w:ascii="Times New Roman" w:hAnsi="Times New Roman"/>
      <w:szCs w:val="20"/>
      <w:lang w:eastAsia="ru-RU"/>
    </w:rPr>
  </w:style>
  <w:style w:type="character" w:customStyle="1" w:styleId="20">
    <w:name w:val="Основной текст 2 Знак"/>
    <w:link w:val="2"/>
    <w:rsid w:val="000733FA"/>
    <w:rPr>
      <w:rFonts w:ascii="Times New Roman" w:hAnsi="Times New Roman"/>
      <w:sz w:val="22"/>
      <w:lang w:eastAsia="ru-RU"/>
    </w:rPr>
  </w:style>
  <w:style w:type="paragraph" w:styleId="a7">
    <w:name w:val="Body Text Indent"/>
    <w:basedOn w:val="a"/>
    <w:link w:val="a8"/>
    <w:rsid w:val="000733FA"/>
    <w:pPr>
      <w:spacing w:after="0" w:line="240" w:lineRule="auto"/>
      <w:ind w:firstLine="426"/>
      <w:jc w:val="both"/>
    </w:pPr>
    <w:rPr>
      <w:rFonts w:ascii="Times New Roman" w:hAnsi="Times New Roman"/>
      <w:sz w:val="24"/>
      <w:szCs w:val="20"/>
      <w:lang w:eastAsia="ru-RU"/>
    </w:rPr>
  </w:style>
  <w:style w:type="character" w:customStyle="1" w:styleId="a8">
    <w:name w:val="Основной текст с отступом Знак"/>
    <w:link w:val="a7"/>
    <w:rsid w:val="000733FA"/>
    <w:rPr>
      <w:rFonts w:ascii="Times New Roman" w:hAnsi="Times New Roman"/>
      <w:sz w:val="24"/>
      <w:lang w:eastAsia="ru-RU"/>
    </w:rPr>
  </w:style>
  <w:style w:type="paragraph" w:styleId="a9">
    <w:name w:val="Body Text"/>
    <w:basedOn w:val="a"/>
    <w:link w:val="aa"/>
    <w:rsid w:val="000733FA"/>
    <w:pPr>
      <w:widowControl w:val="0"/>
      <w:spacing w:after="0" w:line="240" w:lineRule="auto"/>
      <w:jc w:val="both"/>
    </w:pPr>
    <w:rPr>
      <w:rFonts w:ascii="Times New Roman" w:hAnsi="Times New Roman"/>
      <w:sz w:val="24"/>
      <w:szCs w:val="20"/>
      <w:lang w:val="ru-RU" w:eastAsia="ru-RU"/>
    </w:rPr>
  </w:style>
  <w:style w:type="character" w:customStyle="1" w:styleId="aa">
    <w:name w:val="Основной текст Знак"/>
    <w:link w:val="a9"/>
    <w:rsid w:val="000733FA"/>
    <w:rPr>
      <w:rFonts w:ascii="Times New Roman" w:hAnsi="Times New Roman"/>
      <w:sz w:val="24"/>
      <w:lang w:val="ru-RU" w:eastAsia="ru-RU"/>
    </w:rPr>
  </w:style>
  <w:style w:type="paragraph" w:customStyle="1" w:styleId="1">
    <w:name w:val="Абзац списка1"/>
    <w:basedOn w:val="a"/>
    <w:rsid w:val="000733FA"/>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rsid w:val="000733FA"/>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z2180-13" TargetMode="External"/><Relationship Id="rId5" Type="http://schemas.openxmlformats.org/officeDocument/2006/relationships/webSettings" Target="webSettings.xml"/><Relationship Id="rId10" Type="http://schemas.openxmlformats.org/officeDocument/2006/relationships/hyperlink" Target="http://zakon.rada.gov.ua/laws/show/z2180-13" TargetMode="External"/><Relationship Id="rId4" Type="http://schemas.openxmlformats.org/officeDocument/2006/relationships/settings" Target="settings.xml"/><Relationship Id="rId9" Type="http://schemas.openxmlformats.org/officeDocument/2006/relationships/hyperlink" Target="http://zakon.rada.gov.ua/laws/show/z218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60</Pages>
  <Words>80185</Words>
  <Characters>45707</Characters>
  <Application>Microsoft Office Word</Application>
  <DocSecurity>0</DocSecurity>
  <Lines>380</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2020-03-21T18:02:00Z</dcterms:created>
  <dcterms:modified xsi:type="dcterms:W3CDTF">2020-03-27T14:00:00Z</dcterms:modified>
</cp:coreProperties>
</file>